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7C" w:rsidRPr="0084467C" w:rsidRDefault="007D5B5C" w:rsidP="0084467C">
      <w:pPr>
        <w:pStyle w:val="10"/>
        <w:jc w:val="center"/>
        <w:rPr>
          <w:rFonts w:ascii="Arial" w:hAnsi="Arial" w:cs="Arial"/>
          <w:color w:val="000000"/>
          <w:sz w:val="28"/>
          <w:szCs w:val="28"/>
        </w:rPr>
      </w:pPr>
      <w:r w:rsidRPr="0084467C">
        <w:rPr>
          <w:rFonts w:ascii="Arial" w:hAnsi="Arial" w:cs="Arial"/>
          <w:color w:val="000000"/>
          <w:sz w:val="28"/>
          <w:szCs w:val="28"/>
        </w:rPr>
        <w:t xml:space="preserve">Матеріали щодо звіту </w:t>
      </w:r>
      <w:r w:rsidR="007F2731" w:rsidRPr="0084467C">
        <w:rPr>
          <w:rFonts w:ascii="Arial" w:hAnsi="Arial" w:cs="Arial"/>
          <w:color w:val="000000"/>
          <w:sz w:val="28"/>
          <w:szCs w:val="28"/>
        </w:rPr>
        <w:t>Н</w:t>
      </w:r>
      <w:r w:rsidRPr="0084467C">
        <w:rPr>
          <w:rFonts w:ascii="Arial" w:hAnsi="Arial" w:cs="Arial"/>
          <w:color w:val="000000"/>
          <w:sz w:val="28"/>
          <w:szCs w:val="28"/>
        </w:rPr>
        <w:t>АПН</w:t>
      </w:r>
      <w:r w:rsidR="007F2731" w:rsidRPr="0084467C">
        <w:rPr>
          <w:rFonts w:ascii="Arial" w:hAnsi="Arial" w:cs="Arial"/>
          <w:color w:val="000000"/>
          <w:sz w:val="28"/>
          <w:szCs w:val="28"/>
        </w:rPr>
        <w:t xml:space="preserve"> України</w:t>
      </w:r>
      <w:r w:rsidRPr="0084467C">
        <w:rPr>
          <w:rFonts w:ascii="Arial" w:hAnsi="Arial" w:cs="Arial"/>
          <w:color w:val="000000"/>
          <w:sz w:val="28"/>
          <w:szCs w:val="28"/>
        </w:rPr>
        <w:t xml:space="preserve"> за 2018-2019 роки</w:t>
      </w:r>
      <w:r w:rsidR="0084467C" w:rsidRPr="0084467C">
        <w:rPr>
          <w:rFonts w:ascii="Arial" w:hAnsi="Arial" w:cs="Arial"/>
          <w:color w:val="000000"/>
          <w:sz w:val="28"/>
          <w:szCs w:val="28"/>
        </w:rPr>
        <w:t xml:space="preserve"> на засіданні </w:t>
      </w:r>
    </w:p>
    <w:p w:rsidR="00820852" w:rsidRPr="0084467C" w:rsidRDefault="007D5B5C" w:rsidP="0084467C">
      <w:pPr>
        <w:pStyle w:val="10"/>
        <w:jc w:val="center"/>
        <w:rPr>
          <w:rFonts w:ascii="Arial" w:hAnsi="Arial" w:cs="Arial"/>
          <w:color w:val="000000"/>
          <w:sz w:val="28"/>
          <w:szCs w:val="28"/>
        </w:rPr>
      </w:pPr>
      <w:r w:rsidRPr="0084467C">
        <w:rPr>
          <w:rFonts w:ascii="Arial" w:hAnsi="Arial" w:cs="Arial"/>
          <w:color w:val="000000"/>
          <w:sz w:val="28"/>
          <w:szCs w:val="28"/>
        </w:rPr>
        <w:t xml:space="preserve">Національної ради України з питань розвитку науки і технологій </w:t>
      </w:r>
      <w:r w:rsidR="00D47166" w:rsidRPr="0084467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84467C" w:rsidRDefault="0084467C" w:rsidP="008E7002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B3A66" w:rsidRDefault="00B039F3" w:rsidP="0084467C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законодавством </w:t>
      </w:r>
      <w:r w:rsidR="00DB196C" w:rsidRPr="007D5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НАПН України</w:t>
      </w:r>
      <w:r w:rsidR="00520EE8" w:rsidRPr="007D5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здійснює </w:t>
      </w:r>
      <w:r w:rsidR="00C133E1" w:rsidRPr="007D5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наукове</w:t>
      </w:r>
      <w:r w:rsidR="00DB196C" w:rsidRPr="007D5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 методичне забезпечення </w:t>
      </w:r>
      <w:r w:rsidR="003564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освітньої сфери</w:t>
      </w:r>
      <w:r w:rsidR="00DB196C" w:rsidRPr="007D5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дослідницьк</w:t>
      </w:r>
      <w:r w:rsidR="00520EE8" w:rsidRPr="007D5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B196C" w:rsidRPr="007D5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64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r w:rsidR="00DB196C" w:rsidRPr="007D5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64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B196C" w:rsidRPr="007D5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галузі освіти, педагогіки і психології</w:t>
      </w:r>
      <w:r w:rsidR="009B3A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підготовку і підвищення кваліфікації освітянських кадрів</w:t>
      </w:r>
      <w:r w:rsidR="003564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 метою</w:t>
      </w:r>
      <w:r w:rsidR="00520EE8" w:rsidRPr="007D5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2A9F" w:rsidRPr="007D5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розвитку національної освіти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людського потенціалу країни.</w:t>
      </w:r>
    </w:p>
    <w:p w:rsidR="00DB196C" w:rsidRPr="007D5B5C" w:rsidRDefault="009B3A66" w:rsidP="0084467C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Нагадаю, що</w:t>
      </w:r>
      <w:r w:rsidR="00972A9F" w:rsidRPr="007D5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сфері освіти функціонує 3</w:t>
      </w:r>
      <w:r w:rsidR="00161B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тис. закладів, навчається </w:t>
      </w:r>
      <w:r w:rsidR="00161B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понад 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</w:t>
      </w:r>
      <w:r w:rsidR="00161B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 здобувачів освіти, зайнято 1,4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освітян.</w:t>
      </w:r>
    </w:p>
    <w:p w:rsidR="007F63A3" w:rsidRPr="007D5B5C" w:rsidRDefault="00203167" w:rsidP="0084467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D5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Основні завдання </w:t>
      </w:r>
      <w:r w:rsidRPr="007D5B5C">
        <w:rPr>
          <w:rFonts w:ascii="Times New Roman" w:hAnsi="Times New Roman" w:cs="Times New Roman"/>
          <w:sz w:val="28"/>
          <w:szCs w:val="28"/>
        </w:rPr>
        <w:t>НАПН визначено законами, указами, іншими актами</w:t>
      </w:r>
      <w:r w:rsidR="00550AA9">
        <w:rPr>
          <w:rFonts w:ascii="Times New Roman" w:hAnsi="Times New Roman" w:cs="Times New Roman"/>
          <w:sz w:val="28"/>
          <w:szCs w:val="28"/>
        </w:rPr>
        <w:t xml:space="preserve"> законодавства</w:t>
      </w:r>
      <w:r w:rsidR="009A460F">
        <w:rPr>
          <w:rFonts w:ascii="Times New Roman" w:hAnsi="Times New Roman" w:cs="Times New Roman"/>
          <w:sz w:val="28"/>
          <w:szCs w:val="28"/>
        </w:rPr>
        <w:t xml:space="preserve"> та</w:t>
      </w:r>
      <w:r w:rsidRPr="007D5B5C">
        <w:rPr>
          <w:rFonts w:ascii="Times New Roman" w:hAnsi="Times New Roman" w:cs="Times New Roman"/>
          <w:sz w:val="28"/>
          <w:szCs w:val="28"/>
        </w:rPr>
        <w:t xml:space="preserve"> її статутом</w:t>
      </w:r>
      <w:r w:rsidR="007F63A3">
        <w:rPr>
          <w:rFonts w:ascii="Times New Roman" w:hAnsi="Times New Roman" w:cs="Times New Roman"/>
          <w:sz w:val="28"/>
          <w:szCs w:val="28"/>
          <w:lang w:eastAsia="ru-RU"/>
        </w:rPr>
        <w:t xml:space="preserve">.   </w:t>
      </w:r>
    </w:p>
    <w:p w:rsidR="0084467C" w:rsidRDefault="007F63A3" w:rsidP="0084467C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Нині </w:t>
      </w:r>
      <w:r w:rsidR="00DB196C" w:rsidRPr="007D5B5C">
        <w:rPr>
          <w:rFonts w:ascii="Times New Roman" w:hAnsi="Times New Roman" w:cs="Times New Roman"/>
          <w:sz w:val="28"/>
          <w:szCs w:val="28"/>
        </w:rPr>
        <w:t>НАПН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96C" w:rsidRPr="007D5B5C">
        <w:rPr>
          <w:rFonts w:ascii="Times New Roman" w:hAnsi="Times New Roman" w:cs="Times New Roman"/>
          <w:sz w:val="28"/>
          <w:szCs w:val="28"/>
        </w:rPr>
        <w:t xml:space="preserve">об’єднує </w:t>
      </w:r>
      <w:r w:rsidR="00DD1E2F" w:rsidRPr="007D5B5C">
        <w:rPr>
          <w:rFonts w:ascii="Times New Roman" w:hAnsi="Times New Roman" w:cs="Times New Roman"/>
          <w:sz w:val="28"/>
          <w:szCs w:val="28"/>
        </w:rPr>
        <w:t xml:space="preserve">10 наукових </w:t>
      </w:r>
      <w:r w:rsidR="00DE6133" w:rsidRPr="00BF18BD">
        <w:rPr>
          <w:rFonts w:ascii="Times New Roman" w:hAnsi="Times New Roman" w:cs="Times New Roman"/>
          <w:sz w:val="28"/>
          <w:szCs w:val="28"/>
        </w:rPr>
        <w:t>інститутів</w:t>
      </w:r>
      <w:r w:rsidR="00DD1E2F" w:rsidRPr="00BF18BD">
        <w:rPr>
          <w:rFonts w:ascii="Times New Roman" w:hAnsi="Times New Roman" w:cs="Times New Roman"/>
          <w:sz w:val="28"/>
          <w:szCs w:val="28"/>
        </w:rPr>
        <w:t xml:space="preserve">, </w:t>
      </w:r>
      <w:r w:rsidR="00BF18BD" w:rsidRPr="00BF18BD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DD1E2F" w:rsidRPr="00BF18BD">
        <w:rPr>
          <w:rFonts w:ascii="Times New Roman" w:hAnsi="Times New Roman" w:cs="Times New Roman"/>
          <w:sz w:val="28"/>
          <w:szCs w:val="28"/>
        </w:rPr>
        <w:t>Український</w:t>
      </w:r>
      <w:r w:rsidR="00DD1E2F" w:rsidRPr="007D5B5C">
        <w:rPr>
          <w:rFonts w:ascii="Times New Roman" w:hAnsi="Times New Roman" w:cs="Times New Roman"/>
          <w:sz w:val="28"/>
          <w:szCs w:val="28"/>
        </w:rPr>
        <w:t xml:space="preserve"> науково-методичний центр практичної психології і соціальної роботи, </w:t>
      </w:r>
      <w:r w:rsidR="00DE6133">
        <w:rPr>
          <w:rFonts w:ascii="Times New Roman" w:hAnsi="Times New Roman" w:cs="Times New Roman"/>
          <w:sz w:val="28"/>
          <w:szCs w:val="28"/>
        </w:rPr>
        <w:t>У</w:t>
      </w:r>
      <w:r w:rsidR="00DD1E2F" w:rsidRPr="007D5B5C">
        <w:rPr>
          <w:rFonts w:ascii="Times New Roman" w:hAnsi="Times New Roman" w:cs="Times New Roman"/>
          <w:sz w:val="28"/>
          <w:szCs w:val="28"/>
        </w:rPr>
        <w:t>ніверситет менеджменту освіти та Державну науково-педагогічну бібліотеку України імені В.О. Сухомлинського</w:t>
      </w:r>
      <w:r w:rsidR="00D117F3">
        <w:rPr>
          <w:rFonts w:ascii="Times New Roman" w:hAnsi="Times New Roman" w:cs="Times New Roman"/>
          <w:sz w:val="28"/>
          <w:szCs w:val="28"/>
        </w:rPr>
        <w:t>.</w:t>
      </w:r>
      <w:r w:rsidR="00DB196C" w:rsidRPr="007D5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508" w:rsidRPr="007D5B5C" w:rsidRDefault="00042508" w:rsidP="0084467C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 xml:space="preserve">За вагомі досягнення </w:t>
      </w:r>
      <w:r w:rsidR="007F63A3">
        <w:rPr>
          <w:rFonts w:ascii="Times New Roman" w:hAnsi="Times New Roman" w:cs="Times New Roman"/>
          <w:sz w:val="28"/>
          <w:szCs w:val="28"/>
        </w:rPr>
        <w:t>і</w:t>
      </w:r>
      <w:r w:rsidRPr="007D5B5C">
        <w:rPr>
          <w:rFonts w:ascii="Times New Roman" w:hAnsi="Times New Roman" w:cs="Times New Roman"/>
          <w:sz w:val="28"/>
          <w:szCs w:val="28"/>
        </w:rPr>
        <w:t xml:space="preserve"> особистий внесок у розвиток вітчизняної освіти та науки вченим Інституту психології імені </w:t>
      </w:r>
      <w:r w:rsidR="00821C04" w:rsidRPr="007D5B5C">
        <w:rPr>
          <w:rFonts w:ascii="Times New Roman" w:hAnsi="Times New Roman" w:cs="Times New Roman"/>
          <w:sz w:val="28"/>
          <w:szCs w:val="28"/>
        </w:rPr>
        <w:t>Г.С. </w:t>
      </w:r>
      <w:r w:rsidRPr="007D5B5C">
        <w:rPr>
          <w:rFonts w:ascii="Times New Roman" w:hAnsi="Times New Roman" w:cs="Times New Roman"/>
          <w:sz w:val="28"/>
          <w:szCs w:val="28"/>
        </w:rPr>
        <w:t>Костюка присуджено Державну премію України в галузі освіти 2018 р</w:t>
      </w:r>
      <w:r w:rsidR="007F63A3">
        <w:rPr>
          <w:rFonts w:ascii="Times New Roman" w:hAnsi="Times New Roman" w:cs="Times New Roman"/>
          <w:sz w:val="28"/>
          <w:szCs w:val="28"/>
        </w:rPr>
        <w:t>.</w:t>
      </w:r>
      <w:r w:rsidRPr="007D5B5C">
        <w:rPr>
          <w:rFonts w:ascii="Times New Roman" w:hAnsi="Times New Roman" w:cs="Times New Roman"/>
          <w:sz w:val="28"/>
          <w:szCs w:val="28"/>
        </w:rPr>
        <w:t xml:space="preserve"> у номінації «Дошкільна і позашкільна освіта»; вченим</w:t>
      </w:r>
      <w:r w:rsidRPr="007D5B5C">
        <w:rPr>
          <w:sz w:val="28"/>
          <w:szCs w:val="28"/>
        </w:rPr>
        <w:t xml:space="preserve"> </w:t>
      </w:r>
      <w:r w:rsidRPr="007D5B5C">
        <w:rPr>
          <w:rFonts w:ascii="Times New Roman" w:hAnsi="Times New Roman" w:cs="Times New Roman"/>
          <w:sz w:val="28"/>
          <w:szCs w:val="28"/>
        </w:rPr>
        <w:t>Інституту соціальної та політичної психології – Державну премію України у галузі науки і техніки 2019 р</w:t>
      </w:r>
      <w:r w:rsidR="007F63A3">
        <w:rPr>
          <w:rFonts w:ascii="Times New Roman" w:hAnsi="Times New Roman" w:cs="Times New Roman"/>
          <w:sz w:val="28"/>
          <w:szCs w:val="28"/>
        </w:rPr>
        <w:t>.</w:t>
      </w:r>
      <w:r w:rsidRPr="007D5B5C">
        <w:rPr>
          <w:rFonts w:ascii="Times New Roman" w:hAnsi="Times New Roman" w:cs="Times New Roman"/>
          <w:sz w:val="28"/>
          <w:szCs w:val="28"/>
        </w:rPr>
        <w:t xml:space="preserve"> за роботу «Життєвий світ і психологічна безпека людини в умовах суспільних змін». </w:t>
      </w:r>
    </w:p>
    <w:p w:rsidR="00042508" w:rsidRPr="007D5B5C" w:rsidRDefault="00A82E9B" w:rsidP="0084467C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E676C">
        <w:rPr>
          <w:rFonts w:ascii="Times New Roman" w:hAnsi="Times New Roman" w:cs="Times New Roman"/>
          <w:sz w:val="28"/>
          <w:szCs w:val="28"/>
        </w:rPr>
        <w:t>озвитку академії сприя</w:t>
      </w:r>
      <w:r w:rsidR="00DF7480">
        <w:rPr>
          <w:rFonts w:ascii="Times New Roman" w:hAnsi="Times New Roman" w:cs="Times New Roman"/>
          <w:sz w:val="28"/>
          <w:szCs w:val="28"/>
        </w:rPr>
        <w:t>ла а</w:t>
      </w:r>
      <w:r w:rsidR="00042508" w:rsidRPr="007D5B5C">
        <w:rPr>
          <w:rFonts w:ascii="Times New Roman" w:hAnsi="Times New Roman" w:cs="Times New Roman"/>
          <w:sz w:val="28"/>
          <w:szCs w:val="28"/>
        </w:rPr>
        <w:t>ктивіз</w:t>
      </w:r>
      <w:r w:rsidR="00DF7480">
        <w:rPr>
          <w:rFonts w:ascii="Times New Roman" w:hAnsi="Times New Roman" w:cs="Times New Roman"/>
          <w:sz w:val="28"/>
          <w:szCs w:val="28"/>
        </w:rPr>
        <w:t>ація</w:t>
      </w:r>
      <w:r w:rsidR="00042508" w:rsidRPr="007D5B5C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DF7480">
        <w:rPr>
          <w:rFonts w:ascii="Times New Roman" w:hAnsi="Times New Roman" w:cs="Times New Roman"/>
          <w:sz w:val="28"/>
          <w:szCs w:val="28"/>
        </w:rPr>
        <w:t>и</w:t>
      </w:r>
      <w:r w:rsidR="00042508" w:rsidRPr="007D5B5C">
        <w:rPr>
          <w:rFonts w:ascii="Times New Roman" w:hAnsi="Times New Roman" w:cs="Times New Roman"/>
          <w:sz w:val="28"/>
          <w:szCs w:val="28"/>
        </w:rPr>
        <w:t xml:space="preserve"> з молодими вченими</w:t>
      </w:r>
      <w:r w:rsidR="00144589">
        <w:rPr>
          <w:rFonts w:ascii="Times New Roman" w:hAnsi="Times New Roman" w:cs="Times New Roman"/>
          <w:sz w:val="28"/>
          <w:szCs w:val="28"/>
        </w:rPr>
        <w:t>, створення їх рад</w:t>
      </w:r>
      <w:r w:rsidR="00B1139E">
        <w:rPr>
          <w:rFonts w:ascii="Times New Roman" w:hAnsi="Times New Roman" w:cs="Times New Roman"/>
          <w:sz w:val="28"/>
          <w:szCs w:val="28"/>
        </w:rPr>
        <w:t xml:space="preserve"> в академії і підвідомчих установах</w:t>
      </w:r>
      <w:r w:rsidR="00144589">
        <w:rPr>
          <w:rFonts w:ascii="Times New Roman" w:hAnsi="Times New Roman" w:cs="Times New Roman"/>
          <w:sz w:val="28"/>
          <w:szCs w:val="28"/>
        </w:rPr>
        <w:t>.</w:t>
      </w:r>
      <w:r w:rsidR="00042508" w:rsidRPr="007D5B5C">
        <w:rPr>
          <w:rFonts w:ascii="Times New Roman" w:hAnsi="Times New Roman" w:cs="Times New Roman"/>
          <w:sz w:val="28"/>
          <w:szCs w:val="28"/>
        </w:rPr>
        <w:t xml:space="preserve"> </w:t>
      </w:r>
      <w:r w:rsidR="00DF7480">
        <w:rPr>
          <w:rFonts w:ascii="Times New Roman" w:hAnsi="Times New Roman" w:cs="Times New Roman"/>
          <w:sz w:val="28"/>
          <w:szCs w:val="28"/>
        </w:rPr>
        <w:t>З</w:t>
      </w:r>
      <w:r w:rsidR="00042508" w:rsidRPr="007D5B5C">
        <w:rPr>
          <w:rFonts w:ascii="Times New Roman" w:hAnsi="Times New Roman" w:cs="Times New Roman"/>
          <w:sz w:val="28"/>
          <w:szCs w:val="28"/>
        </w:rPr>
        <w:t xml:space="preserve">а рішенням </w:t>
      </w:r>
      <w:r w:rsidR="00BF18BD" w:rsidRPr="007D5B5C">
        <w:rPr>
          <w:rFonts w:ascii="Times New Roman" w:hAnsi="Times New Roman" w:cs="Times New Roman"/>
          <w:sz w:val="28"/>
          <w:szCs w:val="28"/>
        </w:rPr>
        <w:t>у 2019</w:t>
      </w:r>
      <w:r w:rsidR="00BF18BD">
        <w:rPr>
          <w:rFonts w:ascii="Times New Roman" w:hAnsi="Times New Roman" w:cs="Times New Roman"/>
          <w:sz w:val="28"/>
          <w:szCs w:val="28"/>
        </w:rPr>
        <w:t> </w:t>
      </w:r>
      <w:r w:rsidR="00BF18BD" w:rsidRPr="007D5B5C">
        <w:rPr>
          <w:rFonts w:ascii="Times New Roman" w:hAnsi="Times New Roman" w:cs="Times New Roman"/>
          <w:sz w:val="28"/>
          <w:szCs w:val="28"/>
        </w:rPr>
        <w:t xml:space="preserve">р. </w:t>
      </w:r>
      <w:r w:rsidR="00042508" w:rsidRPr="007D5B5C">
        <w:rPr>
          <w:rFonts w:ascii="Times New Roman" w:hAnsi="Times New Roman" w:cs="Times New Roman"/>
          <w:sz w:val="28"/>
          <w:szCs w:val="28"/>
        </w:rPr>
        <w:t xml:space="preserve">Президії НАПН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42508" w:rsidRPr="007D5B5C">
        <w:rPr>
          <w:rFonts w:ascii="Times New Roman" w:hAnsi="Times New Roman" w:cs="Times New Roman"/>
          <w:sz w:val="28"/>
          <w:szCs w:val="28"/>
        </w:rPr>
        <w:t xml:space="preserve"> 2020 р. </w:t>
      </w:r>
      <w:r>
        <w:rPr>
          <w:rFonts w:ascii="Times New Roman" w:hAnsi="Times New Roman" w:cs="Times New Roman"/>
          <w:sz w:val="28"/>
          <w:szCs w:val="28"/>
        </w:rPr>
        <w:t>молодими вченими виконуються сім</w:t>
      </w:r>
      <w:r w:rsidR="00042508" w:rsidRPr="007D5B5C">
        <w:rPr>
          <w:rFonts w:ascii="Times New Roman" w:hAnsi="Times New Roman" w:cs="Times New Roman"/>
          <w:sz w:val="28"/>
          <w:szCs w:val="28"/>
        </w:rPr>
        <w:t xml:space="preserve"> прикладних наукових досліджень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3167" w:rsidRPr="007D5B5C" w:rsidRDefault="00203167" w:rsidP="0084467C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НАПН відповідно до цілей і пріоритетів державної освітньої політики, визначених стратегічними і програмними документами, виконувал</w:t>
      </w:r>
      <w:r w:rsidR="00975F23">
        <w:rPr>
          <w:rFonts w:ascii="Times New Roman" w:hAnsi="Times New Roman" w:cs="Times New Roman"/>
          <w:sz w:val="28"/>
          <w:szCs w:val="28"/>
        </w:rPr>
        <w:t>о</w:t>
      </w:r>
      <w:r w:rsidRPr="007D5B5C">
        <w:rPr>
          <w:rFonts w:ascii="Times New Roman" w:hAnsi="Times New Roman" w:cs="Times New Roman"/>
          <w:sz w:val="28"/>
          <w:szCs w:val="28"/>
        </w:rPr>
        <w:t xml:space="preserve">ся 97 наукових досліджень, </w:t>
      </w:r>
      <w:r w:rsidR="00975F23">
        <w:rPr>
          <w:rFonts w:ascii="Times New Roman" w:hAnsi="Times New Roman" w:cs="Times New Roman"/>
          <w:sz w:val="28"/>
          <w:szCs w:val="28"/>
        </w:rPr>
        <w:t>і</w:t>
      </w:r>
      <w:r w:rsidRPr="007D5B5C">
        <w:rPr>
          <w:rFonts w:ascii="Times New Roman" w:hAnsi="Times New Roman" w:cs="Times New Roman"/>
          <w:sz w:val="28"/>
          <w:szCs w:val="28"/>
        </w:rPr>
        <w:t>з яких 51 фундаментальн</w:t>
      </w:r>
      <w:r w:rsidR="00975F23">
        <w:rPr>
          <w:rFonts w:ascii="Times New Roman" w:hAnsi="Times New Roman" w:cs="Times New Roman"/>
          <w:sz w:val="28"/>
          <w:szCs w:val="28"/>
        </w:rPr>
        <w:t>а</w:t>
      </w:r>
      <w:r w:rsidRPr="007D5B5C">
        <w:rPr>
          <w:rFonts w:ascii="Times New Roman" w:hAnsi="Times New Roman" w:cs="Times New Roman"/>
          <w:sz w:val="28"/>
          <w:szCs w:val="28"/>
        </w:rPr>
        <w:t xml:space="preserve"> і 46 прикладних</w:t>
      </w:r>
      <w:r w:rsidR="00821C04" w:rsidRPr="007D5B5C">
        <w:rPr>
          <w:rFonts w:ascii="Times New Roman" w:hAnsi="Times New Roman" w:cs="Times New Roman"/>
          <w:sz w:val="28"/>
          <w:szCs w:val="28"/>
        </w:rPr>
        <w:t>.</w:t>
      </w:r>
      <w:r w:rsidRPr="007D5B5C">
        <w:rPr>
          <w:rFonts w:ascii="Times New Roman" w:hAnsi="Times New Roman" w:cs="Times New Roman"/>
          <w:sz w:val="28"/>
          <w:szCs w:val="28"/>
        </w:rPr>
        <w:t xml:space="preserve"> </w:t>
      </w:r>
      <w:r w:rsidR="00314052">
        <w:rPr>
          <w:rFonts w:ascii="Times New Roman" w:hAnsi="Times New Roman" w:cs="Times New Roman"/>
          <w:sz w:val="28"/>
          <w:szCs w:val="28"/>
        </w:rPr>
        <w:t>Щороку за</w:t>
      </w:r>
      <w:r w:rsidR="00821C04" w:rsidRPr="007D5B5C">
        <w:rPr>
          <w:rFonts w:ascii="Times New Roman" w:hAnsi="Times New Roman" w:cs="Times New Roman"/>
          <w:sz w:val="28"/>
          <w:szCs w:val="28"/>
        </w:rPr>
        <w:t xml:space="preserve"> </w:t>
      </w:r>
      <w:r w:rsidRPr="007D5B5C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="00314052">
        <w:rPr>
          <w:rFonts w:ascii="Times New Roman" w:hAnsi="Times New Roman" w:cs="Times New Roman"/>
          <w:sz w:val="28"/>
          <w:szCs w:val="28"/>
        </w:rPr>
        <w:t>досліджень видається</w:t>
      </w:r>
      <w:r w:rsidRPr="007D5B5C">
        <w:rPr>
          <w:rFonts w:ascii="Times New Roman" w:hAnsi="Times New Roman" w:cs="Times New Roman"/>
          <w:sz w:val="28"/>
          <w:szCs w:val="28"/>
        </w:rPr>
        <w:t xml:space="preserve"> понад 3 тис. праць</w:t>
      </w:r>
      <w:r w:rsidR="00314052">
        <w:rPr>
          <w:rFonts w:ascii="Times New Roman" w:hAnsi="Times New Roman" w:cs="Times New Roman"/>
          <w:sz w:val="28"/>
          <w:szCs w:val="28"/>
        </w:rPr>
        <w:t>. З</w:t>
      </w:r>
      <w:r w:rsidRPr="007D5B5C">
        <w:rPr>
          <w:rFonts w:ascii="Times New Roman" w:hAnsi="Times New Roman" w:cs="Times New Roman"/>
          <w:sz w:val="28"/>
          <w:szCs w:val="28"/>
        </w:rPr>
        <w:t>окрема</w:t>
      </w:r>
      <w:r w:rsidR="00314052">
        <w:rPr>
          <w:rFonts w:ascii="Times New Roman" w:hAnsi="Times New Roman" w:cs="Times New Roman"/>
          <w:sz w:val="28"/>
          <w:szCs w:val="28"/>
        </w:rPr>
        <w:t xml:space="preserve"> у 2019 р. це – </w:t>
      </w:r>
      <w:r w:rsidRPr="007D5B5C">
        <w:rPr>
          <w:rFonts w:ascii="Times New Roman" w:hAnsi="Times New Roman" w:cs="Times New Roman"/>
          <w:sz w:val="28"/>
          <w:szCs w:val="28"/>
        </w:rPr>
        <w:t xml:space="preserve"> 81 монографі</w:t>
      </w:r>
      <w:r w:rsidR="00314052">
        <w:rPr>
          <w:rFonts w:ascii="Times New Roman" w:hAnsi="Times New Roman" w:cs="Times New Roman"/>
          <w:sz w:val="28"/>
          <w:szCs w:val="28"/>
        </w:rPr>
        <w:t>я</w:t>
      </w:r>
      <w:r w:rsidRPr="007D5B5C">
        <w:rPr>
          <w:rFonts w:ascii="Times New Roman" w:hAnsi="Times New Roman" w:cs="Times New Roman"/>
          <w:sz w:val="28"/>
          <w:szCs w:val="28"/>
        </w:rPr>
        <w:t>, 140 підручників і навчальних посібників, 94 методичні посібники і рекомендації, 9 словників і довідників, 94 навчальні програми і концепції та 2,7 тис. статей.</w:t>
      </w:r>
    </w:p>
    <w:p w:rsidR="00042508" w:rsidRPr="007D5B5C" w:rsidRDefault="00F02506" w:rsidP="0084467C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42508" w:rsidRPr="007D5B5C">
        <w:rPr>
          <w:rFonts w:ascii="Times New Roman" w:hAnsi="Times New Roman" w:cs="Times New Roman"/>
          <w:sz w:val="28"/>
          <w:szCs w:val="28"/>
        </w:rPr>
        <w:t xml:space="preserve">айважливіші </w:t>
      </w:r>
      <w:r w:rsidR="006F519F">
        <w:rPr>
          <w:rFonts w:ascii="Times New Roman" w:hAnsi="Times New Roman" w:cs="Times New Roman"/>
          <w:sz w:val="28"/>
          <w:szCs w:val="28"/>
        </w:rPr>
        <w:t xml:space="preserve">здобутки за </w:t>
      </w:r>
      <w:r>
        <w:rPr>
          <w:rFonts w:ascii="Times New Roman" w:hAnsi="Times New Roman" w:cs="Times New Roman"/>
          <w:sz w:val="28"/>
          <w:szCs w:val="28"/>
        </w:rPr>
        <w:t xml:space="preserve">2018 і </w:t>
      </w:r>
      <w:r w:rsidR="006F519F">
        <w:rPr>
          <w:rFonts w:ascii="Times New Roman" w:hAnsi="Times New Roman" w:cs="Times New Roman"/>
          <w:sz w:val="28"/>
          <w:szCs w:val="28"/>
        </w:rPr>
        <w:t>2019 р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F51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зазначено у звітній анкеті. Назву лише деякі з них</w:t>
      </w:r>
      <w:r w:rsidR="00560192">
        <w:rPr>
          <w:rFonts w:ascii="Times New Roman" w:hAnsi="Times New Roman" w:cs="Times New Roman"/>
          <w:sz w:val="28"/>
          <w:szCs w:val="28"/>
        </w:rPr>
        <w:t xml:space="preserve"> за останній звітний рік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2508" w:rsidRPr="00BF18BD" w:rsidRDefault="00BF18BD" w:rsidP="0084467C">
      <w:pPr>
        <w:pStyle w:val="ae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С</w:t>
      </w:r>
      <w:r w:rsidR="00042508" w:rsidRPr="00BF18BD">
        <w:rPr>
          <w:rFonts w:ascii="Times New Roman" w:eastAsia="Batang" w:hAnsi="Times New Roman"/>
          <w:sz w:val="28"/>
          <w:szCs w:val="28"/>
          <w:lang w:eastAsia="ko-KR"/>
        </w:rPr>
        <w:t xml:space="preserve">творено програмне та навчально-методичне забезпечення освітнього процесу у закладах </w:t>
      </w:r>
      <w:r w:rsidR="00042508" w:rsidRPr="00BF18BD">
        <w:rPr>
          <w:rFonts w:ascii="Times New Roman" w:eastAsia="Batang" w:hAnsi="Times New Roman"/>
          <w:b/>
          <w:sz w:val="28"/>
          <w:szCs w:val="28"/>
          <w:lang w:eastAsia="ko-KR"/>
        </w:rPr>
        <w:t>дошкільної освіти</w:t>
      </w:r>
      <w:r w:rsidR="00042508" w:rsidRPr="00BF18BD">
        <w:rPr>
          <w:rFonts w:ascii="Times New Roman" w:eastAsia="Batang" w:hAnsi="Times New Roman"/>
          <w:sz w:val="28"/>
          <w:szCs w:val="28"/>
          <w:lang w:eastAsia="ko-KR"/>
        </w:rPr>
        <w:t xml:space="preserve"> «Впевнений старт»</w:t>
      </w:r>
      <w:r w:rsidR="00E44D13" w:rsidRPr="00BF18BD">
        <w:rPr>
          <w:rFonts w:ascii="Times New Roman" w:eastAsia="Batang" w:hAnsi="Times New Roman"/>
          <w:sz w:val="28"/>
          <w:szCs w:val="28"/>
          <w:lang w:eastAsia="ko-KR"/>
        </w:rPr>
        <w:t>,</w:t>
      </w:r>
      <w:r w:rsidR="00042508" w:rsidRPr="00BF18BD">
        <w:rPr>
          <w:rFonts w:ascii="Times New Roman" w:eastAsia="Batang" w:hAnsi="Times New Roman"/>
          <w:sz w:val="28"/>
          <w:szCs w:val="28"/>
          <w:lang w:eastAsia="ko-KR"/>
        </w:rPr>
        <w:t xml:space="preserve"> у</w:t>
      </w:r>
      <w:r w:rsidR="00042508" w:rsidRPr="00BF18BD">
        <w:rPr>
          <w:rFonts w:ascii="Times New Roman" w:eastAsia="Batang" w:hAnsi="Times New Roman"/>
          <w:sz w:val="28"/>
          <w:szCs w:val="28"/>
          <w:lang w:eastAsia="ru-RU"/>
        </w:rPr>
        <w:t xml:space="preserve"> співпраці з Комітетом Верховної Ради України з питань освіти, науки та інновацій розпочато </w:t>
      </w:r>
      <w:r w:rsidR="00E44D13" w:rsidRPr="00BF18BD">
        <w:rPr>
          <w:rFonts w:ascii="Times New Roman" w:eastAsia="Batang" w:hAnsi="Times New Roman"/>
          <w:sz w:val="28"/>
          <w:szCs w:val="28"/>
          <w:lang w:eastAsia="ru-RU"/>
        </w:rPr>
        <w:t xml:space="preserve">і 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в цьому році </w:t>
      </w:r>
      <w:r w:rsidR="00E44D13" w:rsidRPr="00BF18BD">
        <w:rPr>
          <w:rFonts w:ascii="Times New Roman" w:eastAsia="Batang" w:hAnsi="Times New Roman"/>
          <w:sz w:val="28"/>
          <w:szCs w:val="28"/>
          <w:lang w:eastAsia="ru-RU"/>
        </w:rPr>
        <w:t xml:space="preserve">завершено </w:t>
      </w:r>
      <w:r w:rsidR="00042508" w:rsidRPr="00BF18BD">
        <w:rPr>
          <w:rFonts w:ascii="Times New Roman" w:eastAsia="Batang" w:hAnsi="Times New Roman"/>
          <w:sz w:val="28"/>
          <w:szCs w:val="28"/>
          <w:lang w:eastAsia="ru-RU"/>
        </w:rPr>
        <w:t xml:space="preserve">розроблення </w:t>
      </w:r>
      <w:r w:rsidR="00E44D13" w:rsidRPr="00BF18BD">
        <w:rPr>
          <w:rFonts w:ascii="Times New Roman" w:eastAsia="Batang" w:hAnsi="Times New Roman"/>
          <w:sz w:val="28"/>
          <w:szCs w:val="28"/>
          <w:lang w:eastAsia="ru-RU"/>
        </w:rPr>
        <w:t xml:space="preserve">інноваційної </w:t>
      </w:r>
      <w:r w:rsidR="00042508" w:rsidRPr="00BF18BD">
        <w:rPr>
          <w:rFonts w:ascii="Times New Roman" w:eastAsia="Batang" w:hAnsi="Times New Roman"/>
          <w:sz w:val="28"/>
          <w:szCs w:val="28"/>
          <w:lang w:eastAsia="ru-RU"/>
        </w:rPr>
        <w:t>концепції освіти дітей раннього і дошкільного віку</w:t>
      </w:r>
      <w:r>
        <w:rPr>
          <w:rFonts w:ascii="Times New Roman" w:eastAsia="Batang" w:hAnsi="Times New Roman"/>
          <w:sz w:val="28"/>
          <w:szCs w:val="28"/>
          <w:lang w:eastAsia="ru-RU"/>
        </w:rPr>
        <w:t>.</w:t>
      </w:r>
    </w:p>
    <w:p w:rsidR="00042508" w:rsidRPr="00BF18BD" w:rsidRDefault="00BF18BD" w:rsidP="0084467C">
      <w:pPr>
        <w:pStyle w:val="ae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ko-KR"/>
        </w:rPr>
        <w:t>З</w:t>
      </w:r>
      <w:r w:rsidR="00042508" w:rsidRPr="00BF18BD">
        <w:rPr>
          <w:rFonts w:ascii="Times New Roman" w:hAnsi="Times New Roman"/>
          <w:sz w:val="28"/>
          <w:szCs w:val="28"/>
          <w:lang w:eastAsia="ko-KR"/>
        </w:rPr>
        <w:t xml:space="preserve">авершено роботу з формування нового змісту </w:t>
      </w:r>
      <w:r w:rsidR="00042508" w:rsidRPr="00BF18BD">
        <w:rPr>
          <w:rFonts w:ascii="Times New Roman" w:hAnsi="Times New Roman"/>
          <w:b/>
          <w:sz w:val="28"/>
          <w:szCs w:val="28"/>
          <w:lang w:eastAsia="ko-KR"/>
        </w:rPr>
        <w:t>початкової освіти</w:t>
      </w:r>
      <w:r w:rsidR="00042508" w:rsidRPr="00BF18BD">
        <w:rPr>
          <w:rFonts w:ascii="Times New Roman" w:hAnsi="Times New Roman"/>
          <w:sz w:val="28"/>
          <w:szCs w:val="28"/>
          <w:lang w:eastAsia="ko-KR"/>
        </w:rPr>
        <w:t xml:space="preserve">: розроблено та рекомендовано МОН України типову освітню програму для 3-4 класів; створено комплект нових підручників для 2 класу; </w:t>
      </w:r>
      <w:r w:rsidR="00E44D13" w:rsidRPr="00BF18BD">
        <w:rPr>
          <w:rFonts w:ascii="Times New Roman" w:hAnsi="Times New Roman"/>
          <w:sz w:val="28"/>
          <w:szCs w:val="28"/>
          <w:lang w:eastAsia="ko-KR"/>
        </w:rPr>
        <w:t xml:space="preserve">для </w:t>
      </w:r>
      <w:r w:rsidR="00042508" w:rsidRPr="00BF18BD">
        <w:rPr>
          <w:rFonts w:ascii="Times New Roman" w:hAnsi="Times New Roman"/>
          <w:sz w:val="28"/>
          <w:szCs w:val="28"/>
          <w:lang w:eastAsia="ko-KR"/>
        </w:rPr>
        <w:t>вчител</w:t>
      </w:r>
      <w:r w:rsidR="00E44D13" w:rsidRPr="00BF18BD">
        <w:rPr>
          <w:rFonts w:ascii="Times New Roman" w:hAnsi="Times New Roman"/>
          <w:sz w:val="28"/>
          <w:szCs w:val="28"/>
          <w:lang w:eastAsia="ko-KR"/>
        </w:rPr>
        <w:t>ів підготовлено</w:t>
      </w:r>
      <w:r w:rsidR="00042508" w:rsidRPr="00BF18BD">
        <w:rPr>
          <w:rFonts w:ascii="Times New Roman" w:hAnsi="Times New Roman"/>
          <w:sz w:val="28"/>
          <w:szCs w:val="28"/>
          <w:lang w:eastAsia="ko-KR"/>
        </w:rPr>
        <w:t xml:space="preserve"> серію посібників і </w:t>
      </w:r>
      <w:r w:rsidR="00E44D13" w:rsidRPr="00BF18BD">
        <w:rPr>
          <w:rFonts w:ascii="Times New Roman" w:hAnsi="Times New Roman"/>
          <w:sz w:val="28"/>
          <w:szCs w:val="28"/>
          <w:lang w:eastAsia="ko-KR"/>
        </w:rPr>
        <w:t xml:space="preserve">методичних </w:t>
      </w:r>
      <w:r w:rsidR="00042508" w:rsidRPr="00BF18BD">
        <w:rPr>
          <w:rFonts w:ascii="Times New Roman" w:hAnsi="Times New Roman"/>
          <w:sz w:val="28"/>
          <w:szCs w:val="28"/>
          <w:lang w:eastAsia="ko-KR"/>
        </w:rPr>
        <w:t>рекомендацій</w:t>
      </w:r>
      <w:r w:rsidR="00042508" w:rsidRPr="00BF18BD">
        <w:rPr>
          <w:rFonts w:ascii="Times New Roman" w:hAnsi="Times New Roman"/>
          <w:sz w:val="28"/>
          <w:szCs w:val="28"/>
        </w:rPr>
        <w:t xml:space="preserve">; </w:t>
      </w:r>
      <w:r w:rsidR="00042508" w:rsidRPr="00BF18BD">
        <w:rPr>
          <w:rFonts w:ascii="Times New Roman" w:hAnsi="Times New Roman"/>
          <w:sz w:val="28"/>
          <w:szCs w:val="28"/>
          <w:lang w:eastAsia="ko-KR"/>
        </w:rPr>
        <w:t>створено методики і технології</w:t>
      </w:r>
      <w:r w:rsidR="003346E7" w:rsidRPr="00BF18BD">
        <w:rPr>
          <w:rFonts w:ascii="Times New Roman" w:hAnsi="Times New Roman"/>
          <w:sz w:val="28"/>
          <w:szCs w:val="28"/>
          <w:lang w:eastAsia="ko-KR"/>
        </w:rPr>
        <w:t xml:space="preserve"> </w:t>
      </w:r>
      <w:r w:rsidR="00560192" w:rsidRPr="00BF18BD">
        <w:rPr>
          <w:rFonts w:ascii="Times New Roman" w:hAnsi="Times New Roman"/>
          <w:sz w:val="28"/>
          <w:szCs w:val="28"/>
          <w:lang w:eastAsia="ko-KR"/>
        </w:rPr>
        <w:t>з навчання за окремими предметами</w:t>
      </w:r>
      <w:r w:rsidR="003346E7" w:rsidRPr="00BF18BD">
        <w:rPr>
          <w:rFonts w:ascii="Times New Roman" w:hAnsi="Times New Roman"/>
          <w:sz w:val="28"/>
          <w:szCs w:val="28"/>
          <w:lang w:eastAsia="ko-KR"/>
        </w:rPr>
        <w:t>;</w:t>
      </w:r>
      <w:r w:rsidR="00042508" w:rsidRPr="00BF18BD">
        <w:rPr>
          <w:rFonts w:ascii="Times New Roman" w:hAnsi="Times New Roman"/>
          <w:sz w:val="28"/>
          <w:szCs w:val="28"/>
          <w:lang w:eastAsia="ko-KR"/>
        </w:rPr>
        <w:t xml:space="preserve"> </w:t>
      </w:r>
      <w:r w:rsidR="00042508" w:rsidRPr="00BF18BD">
        <w:rPr>
          <w:rFonts w:ascii="Times New Roman" w:eastAsia="Batang" w:hAnsi="Times New Roman"/>
          <w:sz w:val="28"/>
          <w:szCs w:val="28"/>
          <w:lang w:eastAsia="ko-KR"/>
        </w:rPr>
        <w:t xml:space="preserve">спільно з МОН України </w:t>
      </w:r>
      <w:r w:rsidR="003346E7" w:rsidRPr="00BF18BD">
        <w:rPr>
          <w:rFonts w:ascii="Times New Roman" w:eastAsia="Batang" w:hAnsi="Times New Roman"/>
          <w:sz w:val="28"/>
          <w:szCs w:val="28"/>
          <w:lang w:eastAsia="ko-KR"/>
        </w:rPr>
        <w:lastRenderedPageBreak/>
        <w:t xml:space="preserve">розроблено </w:t>
      </w:r>
      <w:r w:rsidR="00042508" w:rsidRPr="00BF18BD">
        <w:rPr>
          <w:rFonts w:ascii="Times New Roman" w:eastAsia="Batang" w:hAnsi="Times New Roman"/>
          <w:sz w:val="28"/>
          <w:szCs w:val="28"/>
          <w:lang w:eastAsia="ko-KR"/>
        </w:rPr>
        <w:t>стандарт спеціалізованої освіти наукового спрямування</w:t>
      </w:r>
      <w:r w:rsidR="00042508" w:rsidRPr="00BF18BD">
        <w:rPr>
          <w:rFonts w:ascii="Times New Roman" w:hAnsi="Times New Roman"/>
          <w:sz w:val="28"/>
          <w:szCs w:val="28"/>
        </w:rPr>
        <w:t>;</w:t>
      </w:r>
      <w:r w:rsidR="00042508" w:rsidRPr="00BF18BD">
        <w:rPr>
          <w:rFonts w:ascii="Times New Roman" w:eastAsia="Batang" w:hAnsi="Times New Roman"/>
          <w:sz w:val="28"/>
          <w:szCs w:val="28"/>
          <w:lang w:eastAsia="ko-KR"/>
        </w:rPr>
        <w:t xml:space="preserve"> обґрунтовано у співпраці з Малою академією наук концептуальні засади всеукраїнського науково-методичного віртуального </w:t>
      </w:r>
      <w:r w:rsidR="00042508" w:rsidRPr="00BF18BD">
        <w:rPr>
          <w:rFonts w:ascii="Times New Roman" w:eastAsia="Batang" w:hAnsi="Times New Roman"/>
          <w:sz w:val="28"/>
          <w:szCs w:val="28"/>
          <w:lang w:val="ru-RU" w:eastAsia="ko-KR"/>
        </w:rPr>
        <w:t>STEM</w:t>
      </w:r>
      <w:r w:rsidR="00042508" w:rsidRPr="00BF18BD">
        <w:rPr>
          <w:rFonts w:ascii="Times New Roman" w:eastAsia="Batang" w:hAnsi="Times New Roman"/>
          <w:sz w:val="28"/>
          <w:szCs w:val="28"/>
          <w:lang w:eastAsia="ko-KR"/>
        </w:rPr>
        <w:t>–центру</w:t>
      </w:r>
      <w:r w:rsidR="00560192" w:rsidRPr="00BF18BD">
        <w:rPr>
          <w:rFonts w:ascii="Times New Roman" w:eastAsia="Batang" w:hAnsi="Times New Roman"/>
          <w:sz w:val="28"/>
          <w:szCs w:val="28"/>
          <w:lang w:eastAsia="ko-KR"/>
        </w:rPr>
        <w:t xml:space="preserve"> для обдарованих дітей</w:t>
      </w:r>
      <w:r>
        <w:rPr>
          <w:rFonts w:ascii="Times New Roman" w:hAnsi="Times New Roman"/>
          <w:sz w:val="28"/>
          <w:szCs w:val="28"/>
        </w:rPr>
        <w:t>.</w:t>
      </w:r>
    </w:p>
    <w:p w:rsidR="00042508" w:rsidRPr="00BF18BD" w:rsidRDefault="00BF18BD" w:rsidP="0084467C">
      <w:pPr>
        <w:pStyle w:val="ae"/>
        <w:numPr>
          <w:ilvl w:val="0"/>
          <w:numId w:val="6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F18BD">
        <w:rPr>
          <w:rFonts w:ascii="Times New Roman" w:hAnsi="Times New Roman"/>
          <w:bCs/>
          <w:iCs/>
          <w:sz w:val="28"/>
          <w:szCs w:val="28"/>
        </w:rPr>
        <w:t>Р</w:t>
      </w:r>
      <w:r w:rsidR="00042508" w:rsidRPr="00BF18BD">
        <w:rPr>
          <w:rFonts w:ascii="Times New Roman" w:hAnsi="Times New Roman"/>
          <w:bCs/>
          <w:iCs/>
          <w:sz w:val="28"/>
          <w:szCs w:val="28"/>
        </w:rPr>
        <w:t xml:space="preserve">озроблено технології психолого-педагогічного супроводу діяльності батьків, які виховують дітей з </w:t>
      </w:r>
      <w:r w:rsidR="00042508" w:rsidRPr="00BF18BD">
        <w:rPr>
          <w:rFonts w:ascii="Times New Roman" w:hAnsi="Times New Roman"/>
          <w:b/>
          <w:bCs/>
          <w:iCs/>
          <w:sz w:val="28"/>
          <w:szCs w:val="28"/>
        </w:rPr>
        <w:t>різними порушеннями розвитку</w:t>
      </w:r>
      <w:r w:rsidR="00042508" w:rsidRPr="00BF18BD">
        <w:rPr>
          <w:rFonts w:ascii="Times New Roman" w:hAnsi="Times New Roman"/>
          <w:bCs/>
          <w:iCs/>
          <w:sz w:val="28"/>
          <w:szCs w:val="28"/>
        </w:rPr>
        <w:t>, а також забезпечення індивідуалізації і підвищення якості освітнього процесу для дітей з особливими освітніми потребами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45052C" w:rsidRPr="00BF18BD">
        <w:rPr>
          <w:rFonts w:ascii="Times New Roman" w:hAnsi="Times New Roman"/>
          <w:sz w:val="28"/>
          <w:szCs w:val="28"/>
          <w:lang w:eastAsia="ru-RU"/>
        </w:rPr>
        <w:t>Особливо підкреслю, що вся програмно-методична документація і навчальна література, що використовується в освітніх закладах</w:t>
      </w:r>
      <w:r w:rsidR="00546C60" w:rsidRPr="00BF18BD">
        <w:rPr>
          <w:rFonts w:ascii="Times New Roman" w:hAnsi="Times New Roman"/>
          <w:sz w:val="28"/>
          <w:szCs w:val="28"/>
          <w:lang w:eastAsia="ru-RU"/>
        </w:rPr>
        <w:t xml:space="preserve"> для осіб з інвалідністю створена за провідної участі вчених НАПН. </w:t>
      </w:r>
      <w:r w:rsidR="0045052C" w:rsidRPr="00BF18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42508" w:rsidRPr="00BF18BD" w:rsidRDefault="00BF18BD" w:rsidP="0084467C">
      <w:pPr>
        <w:pStyle w:val="ae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42508" w:rsidRPr="00BF18BD">
        <w:rPr>
          <w:rFonts w:ascii="Times New Roman" w:hAnsi="Times New Roman"/>
          <w:sz w:val="28"/>
          <w:szCs w:val="28"/>
        </w:rPr>
        <w:t xml:space="preserve">озроблено концепцію стандартизації та методичну систему </w:t>
      </w:r>
      <w:r w:rsidR="00042508" w:rsidRPr="00BF18BD">
        <w:rPr>
          <w:rFonts w:ascii="Times New Roman" w:hAnsi="Times New Roman"/>
          <w:b/>
          <w:sz w:val="28"/>
          <w:szCs w:val="28"/>
        </w:rPr>
        <w:t>професійної освіти молодших спеціалістів</w:t>
      </w:r>
      <w:r w:rsidR="00042508" w:rsidRPr="00BF18BD">
        <w:rPr>
          <w:rFonts w:ascii="Times New Roman" w:hAnsi="Times New Roman"/>
          <w:sz w:val="28"/>
          <w:szCs w:val="28"/>
        </w:rPr>
        <w:t xml:space="preserve">, а також </w:t>
      </w:r>
      <w:proofErr w:type="spellStart"/>
      <w:r w:rsidR="00042508" w:rsidRPr="00BF18BD">
        <w:rPr>
          <w:rFonts w:ascii="Times New Roman" w:hAnsi="Times New Roman"/>
          <w:sz w:val="28"/>
          <w:szCs w:val="28"/>
        </w:rPr>
        <w:t>проєктування</w:t>
      </w:r>
      <w:proofErr w:type="spellEnd"/>
      <w:r w:rsidR="00042508" w:rsidRPr="00BF18BD">
        <w:rPr>
          <w:rFonts w:ascii="Times New Roman" w:hAnsi="Times New Roman"/>
          <w:sz w:val="28"/>
          <w:szCs w:val="28"/>
        </w:rPr>
        <w:t xml:space="preserve"> SMART-комплексів для закладів професійної (професійно-технічної) освіти аграрної, будівельної та машинобудівної галузей; розроблено </w:t>
      </w:r>
      <w:r>
        <w:rPr>
          <w:rFonts w:ascii="Times New Roman" w:hAnsi="Times New Roman"/>
          <w:sz w:val="28"/>
          <w:szCs w:val="28"/>
        </w:rPr>
        <w:t xml:space="preserve">ряд </w:t>
      </w:r>
      <w:proofErr w:type="spellStart"/>
      <w:r w:rsidR="00042508" w:rsidRPr="00BF18BD">
        <w:rPr>
          <w:rFonts w:ascii="Times New Roman" w:hAnsi="Times New Roman"/>
          <w:sz w:val="28"/>
          <w:szCs w:val="28"/>
        </w:rPr>
        <w:t>проєкт</w:t>
      </w:r>
      <w:r>
        <w:rPr>
          <w:rFonts w:ascii="Times New Roman" w:hAnsi="Times New Roman"/>
          <w:sz w:val="28"/>
          <w:szCs w:val="28"/>
        </w:rPr>
        <w:t>ів</w:t>
      </w:r>
      <w:proofErr w:type="spellEnd"/>
      <w:r w:rsidR="00042508" w:rsidRPr="00BF18BD">
        <w:rPr>
          <w:rFonts w:ascii="Times New Roman" w:hAnsi="Times New Roman"/>
          <w:sz w:val="28"/>
          <w:szCs w:val="28"/>
        </w:rPr>
        <w:t xml:space="preserve"> професійних стандартів на </w:t>
      </w:r>
      <w:proofErr w:type="spellStart"/>
      <w:r w:rsidR="00042508" w:rsidRPr="00BF18BD">
        <w:rPr>
          <w:rFonts w:ascii="Times New Roman" w:hAnsi="Times New Roman"/>
          <w:sz w:val="28"/>
          <w:szCs w:val="28"/>
        </w:rPr>
        <w:t>компетентнісній</w:t>
      </w:r>
      <w:proofErr w:type="spellEnd"/>
      <w:r w:rsidR="00042508" w:rsidRPr="00BF18BD">
        <w:rPr>
          <w:rFonts w:ascii="Times New Roman" w:hAnsi="Times New Roman"/>
          <w:sz w:val="28"/>
          <w:szCs w:val="28"/>
        </w:rPr>
        <w:t xml:space="preserve"> основі</w:t>
      </w:r>
      <w:r>
        <w:rPr>
          <w:rFonts w:ascii="Times New Roman" w:hAnsi="Times New Roman"/>
          <w:sz w:val="28"/>
          <w:szCs w:val="28"/>
        </w:rPr>
        <w:t>.</w:t>
      </w:r>
    </w:p>
    <w:p w:rsidR="00042508" w:rsidRPr="00BF18BD" w:rsidRDefault="00BF18BD" w:rsidP="0084467C">
      <w:pPr>
        <w:pStyle w:val="ae"/>
        <w:numPr>
          <w:ilvl w:val="0"/>
          <w:numId w:val="6"/>
        </w:numPr>
        <w:shd w:val="clear" w:color="auto" w:fill="FFFFFF"/>
        <w:tabs>
          <w:tab w:val="left" w:pos="-5388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="00042508" w:rsidRPr="00BF18BD">
        <w:rPr>
          <w:rFonts w:ascii="Times New Roman" w:hAnsi="Times New Roman"/>
          <w:sz w:val="28"/>
          <w:szCs w:val="28"/>
          <w:lang w:eastAsia="ru-RU"/>
        </w:rPr>
        <w:t xml:space="preserve">дійснено обґрунтування і класифікацію механізмів </w:t>
      </w:r>
      <w:r w:rsidR="00042508" w:rsidRPr="00BF18BD">
        <w:rPr>
          <w:rFonts w:ascii="Times New Roman" w:hAnsi="Times New Roman"/>
          <w:b/>
          <w:sz w:val="28"/>
          <w:szCs w:val="28"/>
          <w:lang w:eastAsia="ru-RU"/>
        </w:rPr>
        <w:t>оцінювання якості вищої освіти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="00042508" w:rsidRPr="00BF18B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="00042508" w:rsidRPr="00BF18BD">
        <w:rPr>
          <w:rFonts w:ascii="Times New Roman" w:hAnsi="Times New Roman"/>
          <w:sz w:val="28"/>
          <w:szCs w:val="28"/>
        </w:rPr>
        <w:t xml:space="preserve">проваджено моделі та інструменти </w:t>
      </w:r>
      <w:r w:rsidR="00642CC6" w:rsidRPr="00BF18BD">
        <w:rPr>
          <w:rFonts w:ascii="Times New Roman" w:hAnsi="Times New Roman"/>
          <w:sz w:val="28"/>
          <w:szCs w:val="28"/>
        </w:rPr>
        <w:t xml:space="preserve">освітньої </w:t>
      </w:r>
      <w:r w:rsidR="006F7A7F" w:rsidRPr="00BF18BD">
        <w:rPr>
          <w:rFonts w:ascii="Times New Roman" w:hAnsi="Times New Roman"/>
          <w:sz w:val="28"/>
          <w:szCs w:val="28"/>
        </w:rPr>
        <w:t>стандартизаці</w:t>
      </w:r>
      <w:r w:rsidR="00642CC6" w:rsidRPr="00BF18BD">
        <w:rPr>
          <w:rFonts w:ascii="Times New Roman" w:hAnsi="Times New Roman"/>
          <w:sz w:val="28"/>
          <w:szCs w:val="28"/>
        </w:rPr>
        <w:t>ї</w:t>
      </w:r>
      <w:r w:rsidR="008955F6" w:rsidRPr="00BF18BD">
        <w:rPr>
          <w:rFonts w:ascii="Times New Roman" w:hAnsi="Times New Roman"/>
          <w:sz w:val="28"/>
          <w:szCs w:val="28"/>
        </w:rPr>
        <w:t>, на основі</w:t>
      </w:r>
      <w:r w:rsidR="00042508" w:rsidRPr="00BF18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яких </w:t>
      </w:r>
      <w:r w:rsidR="00642CC6" w:rsidRPr="00BF18BD">
        <w:rPr>
          <w:rStyle w:val="fontstyle01"/>
          <w:rFonts w:ascii="Times New Roman" w:eastAsia="Times New Roman" w:hAnsi="Times New Roman"/>
        </w:rPr>
        <w:t xml:space="preserve">здійснено методичну експертизу затверджених МОН України в 2018-2019 р. 127 стандартів вищої освіти </w:t>
      </w:r>
      <w:r w:rsidR="00042508" w:rsidRPr="00BF18BD">
        <w:rPr>
          <w:rFonts w:ascii="Times New Roman" w:hAnsi="Times New Roman"/>
          <w:sz w:val="28"/>
          <w:szCs w:val="28"/>
        </w:rPr>
        <w:t xml:space="preserve">за спеціальностями; </w:t>
      </w:r>
      <w:r>
        <w:rPr>
          <w:rFonts w:ascii="Times New Roman" w:hAnsi="Times New Roman"/>
          <w:sz w:val="28"/>
          <w:szCs w:val="28"/>
        </w:rPr>
        <w:t>у</w:t>
      </w:r>
      <w:r w:rsidR="00042508" w:rsidRPr="00BF18BD">
        <w:rPr>
          <w:rFonts w:ascii="Times New Roman" w:hAnsi="Times New Roman"/>
          <w:sz w:val="28"/>
          <w:szCs w:val="28"/>
        </w:rPr>
        <w:t>проваджено методології розвитку лідерського потенціалу університетів у 14 закладах вищої освіти;</w:t>
      </w:r>
      <w:r w:rsidR="006F7A7F" w:rsidRPr="00BF18BD">
        <w:rPr>
          <w:rFonts w:ascii="Times New Roman" w:hAnsi="Times New Roman"/>
          <w:sz w:val="28"/>
          <w:szCs w:val="28"/>
          <w:lang w:eastAsia="ru-RU"/>
        </w:rPr>
        <w:t xml:space="preserve"> визначено теоретико-методологічні засади розширення </w:t>
      </w:r>
      <w:r w:rsidR="008955F6" w:rsidRPr="00BF18BD">
        <w:rPr>
          <w:rFonts w:ascii="Times New Roman" w:hAnsi="Times New Roman"/>
          <w:sz w:val="28"/>
          <w:szCs w:val="28"/>
          <w:lang w:eastAsia="ru-RU"/>
        </w:rPr>
        <w:t xml:space="preserve">університетської </w:t>
      </w:r>
      <w:r w:rsidR="006F7A7F" w:rsidRPr="00BF18BD">
        <w:rPr>
          <w:rFonts w:ascii="Times New Roman" w:hAnsi="Times New Roman"/>
          <w:sz w:val="28"/>
          <w:szCs w:val="28"/>
          <w:lang w:eastAsia="ru-RU"/>
        </w:rPr>
        <w:t>фінансової автономії</w:t>
      </w:r>
      <w:r>
        <w:rPr>
          <w:rFonts w:ascii="Times New Roman" w:hAnsi="Times New Roman"/>
          <w:sz w:val="28"/>
          <w:szCs w:val="28"/>
        </w:rPr>
        <w:t>.</w:t>
      </w:r>
    </w:p>
    <w:p w:rsidR="00042508" w:rsidRPr="00BF18BD" w:rsidRDefault="00BF18BD" w:rsidP="0084467C">
      <w:pPr>
        <w:pStyle w:val="ae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42508" w:rsidRPr="00BF18BD">
        <w:rPr>
          <w:rFonts w:ascii="Times New Roman" w:hAnsi="Times New Roman"/>
          <w:sz w:val="28"/>
          <w:szCs w:val="28"/>
        </w:rPr>
        <w:t xml:space="preserve">озроблено </w:t>
      </w:r>
      <w:r w:rsidR="00042508" w:rsidRPr="00BF18BD">
        <w:rPr>
          <w:rFonts w:ascii="Times New Roman" w:hAnsi="Times New Roman"/>
          <w:b/>
          <w:sz w:val="28"/>
          <w:szCs w:val="28"/>
        </w:rPr>
        <w:t>«Концепцію розвитку освіти і навчання дорослих в Україні»</w:t>
      </w:r>
      <w:r w:rsidR="00F96F03" w:rsidRPr="00BF18BD">
        <w:rPr>
          <w:rFonts w:ascii="Times New Roman" w:hAnsi="Times New Roman"/>
          <w:sz w:val="28"/>
          <w:szCs w:val="28"/>
        </w:rPr>
        <w:t>,</w:t>
      </w:r>
      <w:r w:rsidR="00042508" w:rsidRPr="00BF18BD">
        <w:rPr>
          <w:rFonts w:ascii="Times New Roman" w:hAnsi="Times New Roman"/>
          <w:sz w:val="28"/>
          <w:szCs w:val="28"/>
        </w:rPr>
        <w:t xml:space="preserve"> обґрунтовано </w:t>
      </w:r>
      <w:r>
        <w:rPr>
          <w:rFonts w:ascii="Times New Roman" w:hAnsi="Times New Roman"/>
          <w:sz w:val="28"/>
          <w:szCs w:val="28"/>
        </w:rPr>
        <w:t>й</w:t>
      </w:r>
      <w:r w:rsidR="008955F6" w:rsidRPr="00BF18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8955F6" w:rsidRPr="00BF18BD">
        <w:rPr>
          <w:rFonts w:ascii="Times New Roman" w:hAnsi="Times New Roman"/>
          <w:sz w:val="28"/>
          <w:szCs w:val="28"/>
        </w:rPr>
        <w:t>проваджено</w:t>
      </w:r>
      <w:r w:rsidR="00042508" w:rsidRPr="00BF18BD">
        <w:rPr>
          <w:rFonts w:ascii="Times New Roman" w:hAnsi="Times New Roman"/>
          <w:sz w:val="28"/>
          <w:szCs w:val="28"/>
        </w:rPr>
        <w:t xml:space="preserve"> до державного Класифікатора професій професію «</w:t>
      </w:r>
      <w:proofErr w:type="spellStart"/>
      <w:r w:rsidR="00042508" w:rsidRPr="00BF18BD">
        <w:rPr>
          <w:rFonts w:ascii="Times New Roman" w:hAnsi="Times New Roman"/>
          <w:sz w:val="28"/>
          <w:szCs w:val="28"/>
        </w:rPr>
        <w:t>Андрагог</w:t>
      </w:r>
      <w:proofErr w:type="spellEnd"/>
      <w:r w:rsidR="00042508" w:rsidRPr="00BF18BD">
        <w:rPr>
          <w:rFonts w:ascii="Times New Roman" w:hAnsi="Times New Roman"/>
          <w:sz w:val="28"/>
          <w:szCs w:val="28"/>
        </w:rPr>
        <w:t xml:space="preserve">»; </w:t>
      </w:r>
      <w:r w:rsidR="00A257DF" w:rsidRPr="00BF18BD">
        <w:rPr>
          <w:rFonts w:ascii="Times New Roman" w:hAnsi="Times New Roman"/>
          <w:sz w:val="28"/>
          <w:szCs w:val="28"/>
        </w:rPr>
        <w:t>створено</w:t>
      </w:r>
      <w:r w:rsidR="00042508" w:rsidRPr="00BF18BD">
        <w:rPr>
          <w:rFonts w:ascii="Times New Roman" w:hAnsi="Times New Roman"/>
          <w:sz w:val="28"/>
          <w:szCs w:val="28"/>
        </w:rPr>
        <w:t xml:space="preserve"> технології навчання різних категорій дорослого населення в умовах неформальної освіти</w:t>
      </w:r>
      <w:r w:rsidR="00F737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42508" w:rsidRPr="00BF18BD" w:rsidRDefault="00F73769" w:rsidP="0084467C">
      <w:pPr>
        <w:pStyle w:val="ae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42508" w:rsidRPr="00BF18BD">
        <w:rPr>
          <w:rFonts w:ascii="Times New Roman" w:hAnsi="Times New Roman"/>
          <w:sz w:val="28"/>
          <w:szCs w:val="28"/>
        </w:rPr>
        <w:t xml:space="preserve">формовано </w:t>
      </w:r>
      <w:r w:rsidR="00042508" w:rsidRPr="00BF18BD">
        <w:rPr>
          <w:rFonts w:ascii="Times New Roman" w:hAnsi="Times New Roman"/>
          <w:b/>
          <w:sz w:val="28"/>
          <w:szCs w:val="28"/>
        </w:rPr>
        <w:t>засади науково-інформаційного супроводу освітянської галузі</w:t>
      </w:r>
      <w:r w:rsidR="00042508" w:rsidRPr="00BF18BD">
        <w:rPr>
          <w:rFonts w:ascii="Times New Roman" w:hAnsi="Times New Roman"/>
          <w:sz w:val="28"/>
          <w:szCs w:val="28"/>
        </w:rPr>
        <w:t xml:space="preserve"> в умовах євроінтеграційних і глобалізаційних процесів</w:t>
      </w:r>
      <w:r w:rsidR="00F96F03" w:rsidRPr="00BF18BD">
        <w:rPr>
          <w:rFonts w:ascii="Times New Roman" w:hAnsi="Times New Roman"/>
          <w:sz w:val="28"/>
          <w:szCs w:val="28"/>
        </w:rPr>
        <w:t xml:space="preserve">, </w:t>
      </w:r>
      <w:r w:rsidR="00714DF9" w:rsidRPr="00BF18BD">
        <w:rPr>
          <w:rFonts w:ascii="Times New Roman" w:hAnsi="Times New Roman"/>
          <w:sz w:val="28"/>
          <w:szCs w:val="28"/>
        </w:rPr>
        <w:t>реалізації концепції</w:t>
      </w:r>
      <w:r w:rsidR="00F96F03" w:rsidRPr="00BF18BD">
        <w:rPr>
          <w:rFonts w:ascii="Times New Roman" w:hAnsi="Times New Roman"/>
          <w:sz w:val="28"/>
          <w:szCs w:val="28"/>
        </w:rPr>
        <w:t xml:space="preserve"> «Відкритої науки»</w:t>
      </w:r>
      <w:r w:rsidR="00042508" w:rsidRPr="00BF18BD">
        <w:rPr>
          <w:rFonts w:ascii="Times New Roman" w:hAnsi="Times New Roman"/>
          <w:sz w:val="28"/>
          <w:szCs w:val="28"/>
        </w:rPr>
        <w:t xml:space="preserve">; </w:t>
      </w:r>
      <w:r w:rsidRPr="00BF18BD">
        <w:rPr>
          <w:rFonts w:ascii="Times New Roman" w:hAnsi="Times New Roman"/>
          <w:sz w:val="28"/>
          <w:szCs w:val="28"/>
        </w:rPr>
        <w:t>розроблено форми, методи, засоби і модель використання відкритих електронних науково-освітніх систем для розвитку інформаційно-дослідницької компетентності наукових і науково-педагогічних працівників</w:t>
      </w:r>
      <w:r>
        <w:rPr>
          <w:rFonts w:ascii="Times New Roman" w:hAnsi="Times New Roman"/>
          <w:sz w:val="28"/>
          <w:szCs w:val="28"/>
        </w:rPr>
        <w:t>;</w:t>
      </w:r>
      <w:r w:rsidRPr="00BF18BD">
        <w:rPr>
          <w:rFonts w:ascii="Times New Roman" w:hAnsi="Times New Roman"/>
          <w:sz w:val="28"/>
          <w:szCs w:val="28"/>
        </w:rPr>
        <w:t xml:space="preserve"> </w:t>
      </w:r>
      <w:r w:rsidR="00042508" w:rsidRPr="00BF18BD">
        <w:rPr>
          <w:rFonts w:ascii="Times New Roman" w:hAnsi="Times New Roman"/>
          <w:sz w:val="28"/>
          <w:szCs w:val="28"/>
        </w:rPr>
        <w:t>обґрунтовано науково-методичні та організаційні засади розвитку освітянських бібліотек України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42508" w:rsidRPr="00FA72A8" w:rsidRDefault="00F54707" w:rsidP="0084467C">
      <w:pPr>
        <w:pStyle w:val="ae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 ще одне. </w:t>
      </w:r>
      <w:r w:rsidR="00F73769">
        <w:rPr>
          <w:rFonts w:ascii="Times New Roman" w:hAnsi="Times New Roman"/>
          <w:sz w:val="28"/>
          <w:szCs w:val="28"/>
        </w:rPr>
        <w:t>С</w:t>
      </w:r>
      <w:r w:rsidR="00042508" w:rsidRPr="00BF18BD">
        <w:rPr>
          <w:rFonts w:ascii="Times New Roman" w:hAnsi="Times New Roman"/>
          <w:sz w:val="28"/>
          <w:szCs w:val="28"/>
        </w:rPr>
        <w:t xml:space="preserve">творено технологічну модель </w:t>
      </w:r>
      <w:r w:rsidR="00A257DF" w:rsidRPr="00BF18BD">
        <w:rPr>
          <w:rFonts w:ascii="Times New Roman" w:hAnsi="Times New Roman"/>
          <w:sz w:val="28"/>
          <w:szCs w:val="28"/>
        </w:rPr>
        <w:t xml:space="preserve">та методичні рекомендації </w:t>
      </w:r>
      <w:proofErr w:type="spellStart"/>
      <w:r w:rsidR="00042508" w:rsidRPr="00BF18BD">
        <w:rPr>
          <w:rFonts w:ascii="Times New Roman" w:hAnsi="Times New Roman"/>
          <w:b/>
          <w:sz w:val="28"/>
          <w:szCs w:val="28"/>
        </w:rPr>
        <w:t>самопроектування</w:t>
      </w:r>
      <w:proofErr w:type="spellEnd"/>
      <w:r w:rsidR="00042508" w:rsidRPr="00BF18BD">
        <w:rPr>
          <w:rFonts w:ascii="Times New Roman" w:hAnsi="Times New Roman"/>
          <w:b/>
          <w:sz w:val="28"/>
          <w:szCs w:val="28"/>
        </w:rPr>
        <w:t xml:space="preserve"> </w:t>
      </w:r>
      <w:r w:rsidR="00A257DF" w:rsidRPr="00BF18BD">
        <w:rPr>
          <w:rFonts w:ascii="Times New Roman" w:hAnsi="Times New Roman"/>
          <w:b/>
          <w:sz w:val="28"/>
          <w:szCs w:val="28"/>
        </w:rPr>
        <w:t xml:space="preserve">особистості </w:t>
      </w:r>
      <w:r w:rsidR="00042508" w:rsidRPr="00BF18BD">
        <w:rPr>
          <w:rFonts w:ascii="Times New Roman" w:hAnsi="Times New Roman"/>
          <w:b/>
          <w:sz w:val="28"/>
          <w:szCs w:val="28"/>
        </w:rPr>
        <w:t>на кожному із вікових етапів</w:t>
      </w:r>
      <w:r w:rsidR="00042508" w:rsidRPr="00BF18BD">
        <w:rPr>
          <w:rFonts w:ascii="Times New Roman" w:hAnsi="Times New Roman"/>
          <w:sz w:val="28"/>
          <w:szCs w:val="28"/>
        </w:rPr>
        <w:t xml:space="preserve">; розроблено теорію </w:t>
      </w:r>
      <w:proofErr w:type="spellStart"/>
      <w:r w:rsidR="00042508" w:rsidRPr="00BF18BD">
        <w:rPr>
          <w:rFonts w:ascii="Times New Roman" w:hAnsi="Times New Roman"/>
          <w:sz w:val="28"/>
          <w:szCs w:val="28"/>
        </w:rPr>
        <w:t>кіберсоціалізації</w:t>
      </w:r>
      <w:proofErr w:type="spellEnd"/>
      <w:r w:rsidR="00042508" w:rsidRPr="00BF18BD">
        <w:rPr>
          <w:rFonts w:ascii="Times New Roman" w:hAnsi="Times New Roman"/>
          <w:sz w:val="28"/>
          <w:szCs w:val="28"/>
        </w:rPr>
        <w:t xml:space="preserve"> дітей та молоді в умовах гібридної війни</w:t>
      </w:r>
      <w:r w:rsidR="00E64508" w:rsidRPr="00BF18BD">
        <w:rPr>
          <w:rFonts w:ascii="Times New Roman" w:hAnsi="Times New Roman"/>
          <w:sz w:val="28"/>
          <w:szCs w:val="28"/>
        </w:rPr>
        <w:t>;</w:t>
      </w:r>
      <w:r w:rsidR="00042508" w:rsidRPr="00BF18BD">
        <w:rPr>
          <w:rFonts w:ascii="Times New Roman" w:hAnsi="Times New Roman"/>
          <w:sz w:val="28"/>
          <w:szCs w:val="28"/>
        </w:rPr>
        <w:t xml:space="preserve"> соціально-психологічн</w:t>
      </w:r>
      <w:r w:rsidR="00E64508" w:rsidRPr="00BF18BD">
        <w:rPr>
          <w:rFonts w:ascii="Times New Roman" w:hAnsi="Times New Roman"/>
          <w:sz w:val="28"/>
          <w:szCs w:val="28"/>
        </w:rPr>
        <w:t>і</w:t>
      </w:r>
      <w:r w:rsidR="00042508" w:rsidRPr="00BF18BD">
        <w:rPr>
          <w:rFonts w:ascii="Times New Roman" w:hAnsi="Times New Roman"/>
          <w:sz w:val="28"/>
          <w:szCs w:val="28"/>
        </w:rPr>
        <w:t xml:space="preserve"> технологі</w:t>
      </w:r>
      <w:r w:rsidR="00E64508" w:rsidRPr="00BF18BD">
        <w:rPr>
          <w:rFonts w:ascii="Times New Roman" w:hAnsi="Times New Roman"/>
          <w:sz w:val="28"/>
          <w:szCs w:val="28"/>
        </w:rPr>
        <w:t>ї</w:t>
      </w:r>
      <w:r w:rsidR="00042508" w:rsidRPr="00BF18BD">
        <w:rPr>
          <w:rFonts w:ascii="Times New Roman" w:hAnsi="Times New Roman"/>
          <w:sz w:val="28"/>
          <w:szCs w:val="28"/>
        </w:rPr>
        <w:t xml:space="preserve"> підтримки комбатантів та членів їхніх родин в умовах </w:t>
      </w:r>
      <w:proofErr w:type="spellStart"/>
      <w:r w:rsidR="00042508" w:rsidRPr="00BF18BD">
        <w:rPr>
          <w:rFonts w:ascii="Times New Roman" w:hAnsi="Times New Roman"/>
          <w:sz w:val="28"/>
          <w:szCs w:val="28"/>
        </w:rPr>
        <w:t>медіатравматизації</w:t>
      </w:r>
      <w:proofErr w:type="spellEnd"/>
      <w:r w:rsidR="00042508" w:rsidRPr="00BF18BD">
        <w:rPr>
          <w:rFonts w:ascii="Times New Roman" w:hAnsi="Times New Roman"/>
          <w:sz w:val="28"/>
          <w:szCs w:val="28"/>
        </w:rPr>
        <w:t xml:space="preserve">; </w:t>
      </w:r>
      <w:r w:rsidR="00042508" w:rsidRPr="00BF18BD">
        <w:rPr>
          <w:rFonts w:ascii="Times New Roman" w:hAnsi="Times New Roman"/>
          <w:spacing w:val="-4"/>
          <w:sz w:val="28"/>
          <w:szCs w:val="28"/>
        </w:rPr>
        <w:t xml:space="preserve">розроблено </w:t>
      </w:r>
      <w:r w:rsidR="00F73769">
        <w:rPr>
          <w:rFonts w:ascii="Times New Roman" w:hAnsi="Times New Roman"/>
          <w:spacing w:val="-4"/>
          <w:sz w:val="28"/>
          <w:szCs w:val="28"/>
        </w:rPr>
        <w:t>й</w:t>
      </w:r>
      <w:r w:rsidR="00042508" w:rsidRPr="00BF18B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73769">
        <w:rPr>
          <w:rFonts w:ascii="Times New Roman" w:hAnsi="Times New Roman"/>
          <w:spacing w:val="-4"/>
          <w:sz w:val="28"/>
          <w:szCs w:val="28"/>
        </w:rPr>
        <w:t>у</w:t>
      </w:r>
      <w:r w:rsidR="00042508" w:rsidRPr="00BF18BD">
        <w:rPr>
          <w:rFonts w:ascii="Times New Roman" w:hAnsi="Times New Roman"/>
          <w:spacing w:val="-4"/>
          <w:sz w:val="28"/>
          <w:szCs w:val="28"/>
        </w:rPr>
        <w:t xml:space="preserve">проваджено </w:t>
      </w:r>
      <w:r w:rsidR="00F73769">
        <w:rPr>
          <w:rFonts w:ascii="Times New Roman" w:hAnsi="Times New Roman"/>
          <w:spacing w:val="-4"/>
          <w:sz w:val="28"/>
          <w:szCs w:val="28"/>
        </w:rPr>
        <w:t>в</w:t>
      </w:r>
      <w:r w:rsidR="00042508" w:rsidRPr="00BF18BD">
        <w:rPr>
          <w:rFonts w:ascii="Times New Roman" w:hAnsi="Times New Roman"/>
          <w:spacing w:val="-4"/>
          <w:sz w:val="28"/>
          <w:szCs w:val="28"/>
        </w:rPr>
        <w:t xml:space="preserve"> заклад</w:t>
      </w:r>
      <w:r w:rsidR="00FA72A8">
        <w:rPr>
          <w:rFonts w:ascii="Times New Roman" w:hAnsi="Times New Roman"/>
          <w:spacing w:val="-4"/>
          <w:sz w:val="28"/>
          <w:szCs w:val="28"/>
        </w:rPr>
        <w:t>ах</w:t>
      </w:r>
      <w:r w:rsidR="00042508" w:rsidRPr="00BF18BD">
        <w:rPr>
          <w:rFonts w:ascii="Times New Roman" w:hAnsi="Times New Roman"/>
          <w:spacing w:val="-4"/>
          <w:sz w:val="28"/>
          <w:szCs w:val="28"/>
        </w:rPr>
        <w:t xml:space="preserve"> освіти систему (методики, техніки, технології, методичні рекомендації) психосоціальної допомоги дітям, що опинились у складних життєвих обставинах унаслідок військових дій</w:t>
      </w:r>
      <w:r w:rsidR="00042508" w:rsidRPr="00FA72A8">
        <w:rPr>
          <w:rFonts w:ascii="Times New Roman" w:hAnsi="Times New Roman"/>
          <w:sz w:val="28"/>
          <w:szCs w:val="28"/>
        </w:rPr>
        <w:t>.</w:t>
      </w:r>
    </w:p>
    <w:p w:rsidR="00356F2B" w:rsidRPr="008C220B" w:rsidRDefault="0076663F" w:rsidP="0084467C">
      <w:pPr>
        <w:pStyle w:val="10"/>
        <w:ind w:firstLine="709"/>
        <w:jc w:val="both"/>
        <w:rPr>
          <w:rStyle w:val="fontstyle01"/>
          <w:rFonts w:ascii="Times New Roman" w:eastAsia="Times New Roman" w:hAnsi="Times New Roman"/>
          <w:color w:val="000000" w:themeColor="text1"/>
        </w:rPr>
      </w:pPr>
      <w:r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НАПН України демонструє </w:t>
      </w:r>
      <w:r w:rsidR="009317F2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>прогрес в</w:t>
      </w:r>
      <w:r w:rsidRPr="007D5B5C">
        <w:rPr>
          <w:color w:val="000000" w:themeColor="text1"/>
          <w:sz w:val="28"/>
          <w:szCs w:val="28"/>
        </w:rPr>
        <w:t xml:space="preserve"> </w:t>
      </w:r>
      <w:r w:rsidR="00F96F03">
        <w:rPr>
          <w:rFonts w:ascii="Times New Roman" w:hAnsi="Times New Roman" w:cs="Times New Roman"/>
          <w:color w:val="000000" w:themeColor="text1"/>
          <w:sz w:val="28"/>
          <w:szCs w:val="28"/>
        </w:rPr>
        <w:t>ефектив</w:t>
      </w:r>
      <w:r w:rsidR="001573D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96F03">
        <w:rPr>
          <w:rFonts w:ascii="Times New Roman" w:hAnsi="Times New Roman" w:cs="Times New Roman"/>
          <w:color w:val="000000" w:themeColor="text1"/>
          <w:sz w:val="28"/>
          <w:szCs w:val="28"/>
        </w:rPr>
        <w:t>ості</w:t>
      </w:r>
      <w:r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наукових досліджень.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2019 р. </w:t>
      </w:r>
      <w:r w:rsidR="009317F2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</w:t>
      </w:r>
      <w:r w:rsidR="009578DC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>раза</w:t>
      </w:r>
      <w:proofErr w:type="spellEnd"/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порівняно з 2018 р. збільшилася частка вчених</w:t>
      </w:r>
      <w:r w:rsidR="005A7524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78DC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>та членів НАПН України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які мають публікації у виданнях, що індексуються базами даних 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Scopus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Web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of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Science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Core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Collection</w:t>
      </w:r>
      <w:r w:rsidR="005A7524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>. Т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акож </w:t>
      </w:r>
      <w:r w:rsidR="001E6358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</w:t>
      </w:r>
      <w:r w:rsidR="009578DC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9317F2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AB69E2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більше порівняно з </w:t>
      </w:r>
      <w:r w:rsidR="00AB69E2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попереднім роком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69E2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>опубліковано праць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 w:rsidR="001E6358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таких </w:t>
      </w:r>
      <w:r w:rsidR="00973660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>виданнях</w:t>
      </w:r>
      <w:r w:rsidR="001E6358" w:rsidRPr="007D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E6358" w:rsidRPr="008C220B">
        <w:rPr>
          <w:rStyle w:val="fontstyle01"/>
          <w:rFonts w:ascii="Times New Roman" w:hAnsi="Times New Roman"/>
          <w:color w:val="000000" w:themeColor="text1"/>
        </w:rPr>
        <w:t xml:space="preserve">У </w:t>
      </w:r>
      <w:r w:rsidR="001E6358" w:rsidRPr="008C220B">
        <w:rPr>
          <w:rStyle w:val="fontstyle01"/>
          <w:rFonts w:ascii="Times New Roman" w:hAnsi="Times New Roman"/>
          <w:color w:val="000000" w:themeColor="text1"/>
          <w:lang w:val="en-GB"/>
        </w:rPr>
        <w:t>Scopus</w:t>
      </w:r>
      <w:r w:rsidR="001E6358" w:rsidRPr="008C220B">
        <w:rPr>
          <w:rStyle w:val="fontstyle01"/>
          <w:rFonts w:ascii="Times New Roman" w:hAnsi="Times New Roman"/>
          <w:color w:val="000000" w:themeColor="text1"/>
        </w:rPr>
        <w:t xml:space="preserve"> створено профіль Н</w:t>
      </w:r>
      <w:r w:rsidR="00D03DB0" w:rsidRPr="008C220B">
        <w:rPr>
          <w:rStyle w:val="fontstyle01"/>
          <w:rFonts w:ascii="Times New Roman" w:hAnsi="Times New Roman"/>
          <w:color w:val="000000" w:themeColor="text1"/>
        </w:rPr>
        <w:t>АПН</w:t>
      </w:r>
      <w:r w:rsidR="001E6358" w:rsidRPr="008C220B">
        <w:rPr>
          <w:rStyle w:val="fontstyle01"/>
          <w:rFonts w:ascii="Times New Roman" w:hAnsi="Times New Roman"/>
          <w:color w:val="000000" w:themeColor="text1"/>
        </w:rPr>
        <w:t xml:space="preserve"> України</w:t>
      </w:r>
      <w:r w:rsidR="00F96F03" w:rsidRPr="008C220B">
        <w:rPr>
          <w:rStyle w:val="fontstyle01"/>
          <w:rFonts w:ascii="Times New Roman" w:eastAsia="Times New Roman" w:hAnsi="Times New Roman"/>
          <w:color w:val="000000" w:themeColor="text1"/>
        </w:rPr>
        <w:t>.</w:t>
      </w:r>
    </w:p>
    <w:p w:rsidR="00356F2B" w:rsidRPr="00356F2B" w:rsidRDefault="00356F2B" w:rsidP="0084467C">
      <w:pPr>
        <w:pStyle w:val="10"/>
        <w:ind w:firstLine="709"/>
        <w:jc w:val="both"/>
        <w:rPr>
          <w:rStyle w:val="fontstyle01"/>
          <w:rFonts w:asciiTheme="minorHAnsi" w:eastAsia="Times New Roman" w:hAnsiTheme="minorHAnsi" w:cs="Calibri"/>
          <w:color w:val="000000" w:themeColor="text1"/>
        </w:rPr>
      </w:pPr>
      <w:r w:rsidRPr="00356F2B">
        <w:rPr>
          <w:rFonts w:ascii="Times New Roman" w:hAnsi="Times New Roman" w:cs="Times New Roman"/>
          <w:sz w:val="28"/>
          <w:szCs w:val="28"/>
        </w:rPr>
        <w:t xml:space="preserve">38 вчених підвідомчих установ НАПН України є членами редколегій наукових періодичних видань, що індексуються у </w:t>
      </w:r>
      <w:proofErr w:type="spellStart"/>
      <w:r w:rsidRPr="00356F2B">
        <w:rPr>
          <w:rFonts w:ascii="Times New Roman" w:hAnsi="Times New Roman" w:cs="Times New Roman"/>
          <w:sz w:val="28"/>
          <w:szCs w:val="28"/>
        </w:rPr>
        <w:t>наукометричних</w:t>
      </w:r>
      <w:proofErr w:type="spellEnd"/>
      <w:r w:rsidRPr="00356F2B">
        <w:rPr>
          <w:rFonts w:ascii="Times New Roman" w:hAnsi="Times New Roman" w:cs="Times New Roman"/>
          <w:sz w:val="28"/>
          <w:szCs w:val="28"/>
        </w:rPr>
        <w:t xml:space="preserve"> базах даних </w:t>
      </w:r>
      <w:r w:rsidRPr="00356F2B">
        <w:rPr>
          <w:rFonts w:ascii="Times New Roman" w:hAnsi="Times New Roman" w:cs="Times New Roman"/>
          <w:sz w:val="28"/>
          <w:szCs w:val="28"/>
          <w:lang w:val="en-GB"/>
        </w:rPr>
        <w:t>Scopus</w:t>
      </w:r>
      <w:r w:rsidRPr="00356F2B">
        <w:rPr>
          <w:rFonts w:ascii="Times New Roman" w:hAnsi="Times New Roman" w:cs="Times New Roman"/>
          <w:sz w:val="28"/>
          <w:szCs w:val="28"/>
        </w:rPr>
        <w:t xml:space="preserve"> та / або </w:t>
      </w:r>
      <w:r w:rsidRPr="00356F2B">
        <w:rPr>
          <w:rFonts w:ascii="Times New Roman" w:hAnsi="Times New Roman" w:cs="Times New Roman"/>
          <w:sz w:val="28"/>
          <w:szCs w:val="28"/>
          <w:lang w:val="en-GB"/>
        </w:rPr>
        <w:t>Web</w:t>
      </w:r>
      <w:r w:rsidRPr="00356F2B">
        <w:rPr>
          <w:rFonts w:ascii="Times New Roman" w:hAnsi="Times New Roman" w:cs="Times New Roman"/>
          <w:sz w:val="28"/>
          <w:szCs w:val="28"/>
        </w:rPr>
        <w:t xml:space="preserve"> </w:t>
      </w:r>
      <w:r w:rsidRPr="00356F2B">
        <w:rPr>
          <w:rFonts w:ascii="Times New Roman" w:hAnsi="Times New Roman" w:cs="Times New Roman"/>
          <w:sz w:val="28"/>
          <w:szCs w:val="28"/>
          <w:lang w:val="en-GB"/>
        </w:rPr>
        <w:t>of</w:t>
      </w:r>
      <w:r w:rsidRPr="00356F2B">
        <w:rPr>
          <w:rFonts w:ascii="Times New Roman" w:hAnsi="Times New Roman" w:cs="Times New Roman"/>
          <w:sz w:val="28"/>
          <w:szCs w:val="28"/>
        </w:rPr>
        <w:t xml:space="preserve"> </w:t>
      </w:r>
      <w:r w:rsidRPr="00356F2B">
        <w:rPr>
          <w:rFonts w:ascii="Times New Roman" w:hAnsi="Times New Roman" w:cs="Times New Roman"/>
          <w:sz w:val="28"/>
          <w:szCs w:val="28"/>
          <w:lang w:val="en-GB"/>
        </w:rPr>
        <w:t>Science</w:t>
      </w:r>
      <w:r w:rsidRPr="00356F2B">
        <w:rPr>
          <w:rFonts w:ascii="Times New Roman" w:hAnsi="Times New Roman" w:cs="Times New Roman"/>
          <w:sz w:val="28"/>
          <w:szCs w:val="28"/>
        </w:rPr>
        <w:t xml:space="preserve"> </w:t>
      </w:r>
      <w:r w:rsidRPr="00356F2B">
        <w:rPr>
          <w:rFonts w:ascii="Times New Roman" w:hAnsi="Times New Roman" w:cs="Times New Roman"/>
          <w:sz w:val="28"/>
          <w:szCs w:val="28"/>
          <w:lang w:val="en-GB"/>
        </w:rPr>
        <w:t>Core</w:t>
      </w:r>
      <w:r w:rsidRPr="00356F2B">
        <w:rPr>
          <w:rFonts w:ascii="Times New Roman" w:hAnsi="Times New Roman" w:cs="Times New Roman"/>
          <w:sz w:val="28"/>
          <w:szCs w:val="28"/>
        </w:rPr>
        <w:t xml:space="preserve"> </w:t>
      </w:r>
      <w:r w:rsidRPr="00356F2B">
        <w:rPr>
          <w:rFonts w:ascii="Times New Roman" w:hAnsi="Times New Roman" w:cs="Times New Roman"/>
          <w:sz w:val="28"/>
          <w:szCs w:val="28"/>
          <w:lang w:val="en-GB"/>
        </w:rPr>
        <w:t>Collection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6F2B">
        <w:rPr>
          <w:rFonts w:ascii="Times New Roman" w:hAnsi="Times New Roman" w:cs="Times New Roman"/>
          <w:sz w:val="28"/>
          <w:szCs w:val="28"/>
        </w:rPr>
        <w:t>Окрім цього, вчені НАПН України є членами редакційних колегій ще 37 інших зарубіжних періодичних видань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67C" w:rsidRPr="00F96F03" w:rsidRDefault="00356F2B" w:rsidP="0084467C">
      <w:pPr>
        <w:pStyle w:val="10"/>
        <w:ind w:firstLine="709"/>
        <w:jc w:val="both"/>
        <w:rPr>
          <w:rStyle w:val="fontstyle01"/>
          <w:rFonts w:asciiTheme="minorHAnsi" w:eastAsia="Times New Roman" w:hAnsiTheme="minorHAnsi" w:cs="Calibri"/>
          <w:color w:val="auto"/>
        </w:rPr>
      </w:pPr>
      <w:r w:rsidRPr="00356F2B">
        <w:rPr>
          <w:rStyle w:val="fontstyle01"/>
          <w:rFonts w:ascii="Times New Roman" w:eastAsia="Times New Roman" w:hAnsi="Times New Roman"/>
          <w:color w:val="000000" w:themeColor="text1"/>
        </w:rPr>
        <w:t xml:space="preserve">За рік майже вчетверо збільшилася кількість </w:t>
      </w:r>
      <w:proofErr w:type="spellStart"/>
      <w:r w:rsidRPr="00356F2B">
        <w:rPr>
          <w:rStyle w:val="fontstyle01"/>
          <w:rFonts w:ascii="Times New Roman" w:eastAsia="Times New Roman" w:hAnsi="Times New Roman"/>
          <w:color w:val="000000" w:themeColor="text1"/>
        </w:rPr>
        <w:t>свідоцтв</w:t>
      </w:r>
      <w:proofErr w:type="spellEnd"/>
      <w:r w:rsidRPr="00356F2B">
        <w:rPr>
          <w:rStyle w:val="fontstyle01"/>
          <w:rFonts w:ascii="Times New Roman" w:eastAsia="Times New Roman" w:hAnsi="Times New Roman"/>
          <w:color w:val="000000" w:themeColor="text1"/>
        </w:rPr>
        <w:t xml:space="preserve"> по реєстрацію авторського права.</w:t>
      </w:r>
    </w:p>
    <w:p w:rsidR="00DE5BEC" w:rsidRDefault="00DE5BEC" w:rsidP="0084467C">
      <w:pPr>
        <w:shd w:val="clear" w:color="auto" w:fill="FFFFFF"/>
        <w:ind w:firstLine="709"/>
        <w:jc w:val="both"/>
        <w:rPr>
          <w:rStyle w:val="fontstyle01"/>
          <w:rFonts w:ascii="Times New Roman" w:eastAsia="Times New Roman" w:hAnsi="Times New Roman"/>
        </w:rPr>
      </w:pPr>
      <w:r w:rsidRPr="007D5B5C">
        <w:rPr>
          <w:rStyle w:val="fontstyle01"/>
          <w:rFonts w:ascii="Times New Roman" w:eastAsia="Times New Roman" w:hAnsi="Times New Roman"/>
        </w:rPr>
        <w:t>НАПН України</w:t>
      </w:r>
      <w:r w:rsidR="00520EE8" w:rsidRPr="007D5B5C">
        <w:rPr>
          <w:rStyle w:val="fontstyle01"/>
          <w:rFonts w:ascii="Times New Roman" w:eastAsia="Times New Roman" w:hAnsi="Times New Roman"/>
        </w:rPr>
        <w:t xml:space="preserve">, підтримуючи ініціативи Відкритої науки та Відкритого українського індексу наукових цитувань, створено </w:t>
      </w:r>
      <w:r w:rsidR="00BF43C7">
        <w:rPr>
          <w:rStyle w:val="fontstyle01"/>
          <w:rFonts w:ascii="Times New Roman" w:eastAsia="Times New Roman" w:hAnsi="Times New Roman"/>
        </w:rPr>
        <w:t xml:space="preserve">сучасну </w:t>
      </w:r>
      <w:r w:rsidR="00520EE8" w:rsidRPr="007D5B5C">
        <w:rPr>
          <w:rStyle w:val="fontstyle01"/>
          <w:rFonts w:ascii="Times New Roman" w:eastAsia="Times New Roman" w:hAnsi="Times New Roman"/>
        </w:rPr>
        <w:t xml:space="preserve">Електронну бібліотеку НАПН України, </w:t>
      </w:r>
      <w:r w:rsidR="00E64508">
        <w:rPr>
          <w:rStyle w:val="fontstyle01"/>
          <w:rFonts w:ascii="Times New Roman" w:eastAsia="Times New Roman" w:hAnsi="Times New Roman"/>
        </w:rPr>
        <w:t>у</w:t>
      </w:r>
      <w:r w:rsidR="00520EE8" w:rsidRPr="007D5B5C">
        <w:rPr>
          <w:rStyle w:val="fontstyle01"/>
          <w:rFonts w:ascii="Times New Roman" w:eastAsia="Times New Roman" w:hAnsi="Times New Roman"/>
        </w:rPr>
        <w:t xml:space="preserve"> якій розміщено</w:t>
      </w:r>
      <w:r w:rsidR="00862513" w:rsidRPr="007D5B5C">
        <w:rPr>
          <w:rStyle w:val="fontstyle01"/>
          <w:rFonts w:ascii="Times New Roman" w:eastAsia="Times New Roman" w:hAnsi="Times New Roman"/>
        </w:rPr>
        <w:t xml:space="preserve"> праці</w:t>
      </w:r>
      <w:r w:rsidR="00642CC6">
        <w:rPr>
          <w:rStyle w:val="fontstyle01"/>
          <w:rFonts w:ascii="Times New Roman" w:eastAsia="Times New Roman" w:hAnsi="Times New Roman"/>
        </w:rPr>
        <w:t xml:space="preserve"> за результатами</w:t>
      </w:r>
      <w:r w:rsidR="003A0D07" w:rsidRPr="007D5B5C">
        <w:rPr>
          <w:rStyle w:val="fontstyle01"/>
          <w:rFonts w:ascii="Times New Roman" w:eastAsia="Times New Roman" w:hAnsi="Times New Roman"/>
        </w:rPr>
        <w:t xml:space="preserve"> наукових досліджень. </w:t>
      </w:r>
      <w:r w:rsidR="00642CC6">
        <w:rPr>
          <w:rFonts w:ascii="Times New Roman" w:hAnsi="Times New Roman" w:cs="Times New Roman"/>
          <w:sz w:val="28"/>
          <w:szCs w:val="28"/>
        </w:rPr>
        <w:t>У</w:t>
      </w:r>
      <w:r w:rsidRPr="007D5B5C">
        <w:rPr>
          <w:rStyle w:val="fontstyle01"/>
          <w:rFonts w:ascii="Times New Roman" w:eastAsia="Times New Roman" w:hAnsi="Times New Roman"/>
        </w:rPr>
        <w:t xml:space="preserve"> бібліотеці представлено близько 20 тис. ресурсів, які завантажено понад 4,7 млн разів, з них майже 2 млн – у 2019 р., що вдвічі більше </w:t>
      </w:r>
      <w:r w:rsidR="003A0D07" w:rsidRPr="007D5B5C">
        <w:rPr>
          <w:rStyle w:val="fontstyle01"/>
          <w:rFonts w:ascii="Times New Roman" w:eastAsia="Times New Roman" w:hAnsi="Times New Roman"/>
        </w:rPr>
        <w:t>порівняно з</w:t>
      </w:r>
      <w:r w:rsidRPr="007D5B5C">
        <w:rPr>
          <w:rStyle w:val="fontstyle01"/>
          <w:rFonts w:ascii="Times New Roman" w:eastAsia="Times New Roman" w:hAnsi="Times New Roman"/>
        </w:rPr>
        <w:t xml:space="preserve"> </w:t>
      </w:r>
      <w:r w:rsidR="00642CC6">
        <w:rPr>
          <w:rStyle w:val="fontstyle01"/>
          <w:rFonts w:ascii="Times New Roman" w:eastAsia="Times New Roman" w:hAnsi="Times New Roman"/>
        </w:rPr>
        <w:t>попереднім роком</w:t>
      </w:r>
      <w:r w:rsidR="003A0D07" w:rsidRPr="007D5B5C">
        <w:rPr>
          <w:rStyle w:val="fontstyle01"/>
          <w:rFonts w:ascii="Times New Roman" w:eastAsia="Times New Roman" w:hAnsi="Times New Roman"/>
        </w:rPr>
        <w:t xml:space="preserve">. </w:t>
      </w:r>
      <w:r w:rsidR="00642CC6">
        <w:rPr>
          <w:rStyle w:val="fontstyle01"/>
          <w:rFonts w:ascii="Times New Roman" w:eastAsia="Times New Roman" w:hAnsi="Times New Roman"/>
        </w:rPr>
        <w:t>У</w:t>
      </w:r>
      <w:r w:rsidRPr="007D5B5C">
        <w:rPr>
          <w:rStyle w:val="fontstyle01"/>
          <w:rFonts w:ascii="Times New Roman" w:eastAsia="Times New Roman" w:hAnsi="Times New Roman"/>
        </w:rPr>
        <w:t xml:space="preserve"> 2019 р. налічувалося </w:t>
      </w:r>
      <w:r w:rsidR="001573D6">
        <w:rPr>
          <w:rStyle w:val="fontstyle01"/>
          <w:rFonts w:ascii="Times New Roman" w:eastAsia="Times New Roman" w:hAnsi="Times New Roman"/>
        </w:rPr>
        <w:t>48</w:t>
      </w:r>
      <w:r w:rsidRPr="007D5B5C">
        <w:rPr>
          <w:rStyle w:val="fontstyle01"/>
          <w:rFonts w:ascii="Times New Roman" w:eastAsia="Times New Roman" w:hAnsi="Times New Roman"/>
        </w:rPr>
        <w:t xml:space="preserve"> тис. користувачів</w:t>
      </w:r>
      <w:r w:rsidR="003A0D07" w:rsidRPr="007D5B5C">
        <w:rPr>
          <w:rStyle w:val="fontstyle01"/>
          <w:rFonts w:ascii="Times New Roman" w:eastAsia="Times New Roman" w:hAnsi="Times New Roman"/>
        </w:rPr>
        <w:t xml:space="preserve"> бібліотеки</w:t>
      </w:r>
      <w:r w:rsidRPr="007D5B5C">
        <w:rPr>
          <w:rStyle w:val="fontstyle01"/>
          <w:rFonts w:ascii="Times New Roman" w:eastAsia="Times New Roman" w:hAnsi="Times New Roman"/>
        </w:rPr>
        <w:t>, 63</w:t>
      </w:r>
      <w:r w:rsidR="001573D6">
        <w:rPr>
          <w:rStyle w:val="fontstyle01"/>
          <w:rFonts w:ascii="Times New Roman" w:eastAsia="Times New Roman" w:hAnsi="Times New Roman"/>
        </w:rPr>
        <w:t>0</w:t>
      </w:r>
      <w:r w:rsidRPr="007D5B5C">
        <w:rPr>
          <w:rStyle w:val="fontstyle01"/>
          <w:rFonts w:ascii="Times New Roman" w:eastAsia="Times New Roman" w:hAnsi="Times New Roman"/>
        </w:rPr>
        <w:t xml:space="preserve"> тис. переглядів, 9</w:t>
      </w:r>
      <w:r w:rsidR="001573D6">
        <w:rPr>
          <w:rStyle w:val="fontstyle01"/>
          <w:rFonts w:ascii="Times New Roman" w:eastAsia="Times New Roman" w:hAnsi="Times New Roman"/>
        </w:rPr>
        <w:t>4</w:t>
      </w:r>
      <w:r w:rsidRPr="007D5B5C">
        <w:rPr>
          <w:rStyle w:val="fontstyle01"/>
          <w:rFonts w:ascii="Times New Roman" w:eastAsia="Times New Roman" w:hAnsi="Times New Roman"/>
        </w:rPr>
        <w:t xml:space="preserve"> тис. сеансів </w:t>
      </w:r>
      <w:r w:rsidR="001573D6">
        <w:rPr>
          <w:rStyle w:val="fontstyle01"/>
          <w:rFonts w:ascii="Times New Roman" w:eastAsia="Times New Roman" w:hAnsi="Times New Roman"/>
        </w:rPr>
        <w:t>із</w:t>
      </w:r>
      <w:r w:rsidRPr="007D5B5C">
        <w:rPr>
          <w:rStyle w:val="fontstyle01"/>
          <w:rFonts w:ascii="Times New Roman" w:eastAsia="Times New Roman" w:hAnsi="Times New Roman"/>
        </w:rPr>
        <w:t xml:space="preserve"> 134 країн світу.</w:t>
      </w:r>
    </w:p>
    <w:p w:rsidR="006030E7" w:rsidRPr="006030E7" w:rsidRDefault="00356F2B" w:rsidP="0084467C">
      <w:pPr>
        <w:shd w:val="clear" w:color="auto" w:fill="FFFFFF"/>
        <w:ind w:firstLine="709"/>
        <w:jc w:val="both"/>
        <w:rPr>
          <w:rStyle w:val="fontstyle01"/>
          <w:rFonts w:ascii="Times New Roman" w:eastAsia="Times New Roman" w:hAnsi="Times New Roman"/>
        </w:rPr>
      </w:pPr>
      <w:r>
        <w:rPr>
          <w:rStyle w:val="fontstyle01"/>
          <w:rFonts w:ascii="Times New Roman" w:eastAsia="Times New Roman" w:hAnsi="Times New Roman"/>
        </w:rPr>
        <w:t xml:space="preserve">Електронний журнал «Інформаційні технології і засоби навчання» віднесено до категорії </w:t>
      </w:r>
      <w:r w:rsidR="00196671">
        <w:rPr>
          <w:rStyle w:val="fontstyle01"/>
          <w:rFonts w:ascii="Times New Roman" w:eastAsia="Times New Roman" w:hAnsi="Times New Roman"/>
        </w:rPr>
        <w:t>«</w:t>
      </w:r>
      <w:r>
        <w:rPr>
          <w:rStyle w:val="fontstyle01"/>
          <w:rFonts w:ascii="Times New Roman" w:eastAsia="Times New Roman" w:hAnsi="Times New Roman"/>
        </w:rPr>
        <w:t>А</w:t>
      </w:r>
      <w:r w:rsidR="00196671">
        <w:rPr>
          <w:rStyle w:val="fontstyle01"/>
          <w:rFonts w:ascii="Times New Roman" w:eastAsia="Times New Roman" w:hAnsi="Times New Roman"/>
        </w:rPr>
        <w:t xml:space="preserve">» фахових видань та індексується </w:t>
      </w:r>
      <w:proofErr w:type="spellStart"/>
      <w:r w:rsidR="00196671">
        <w:rPr>
          <w:rStyle w:val="fontstyle01"/>
          <w:rFonts w:ascii="Times New Roman" w:eastAsia="Times New Roman" w:hAnsi="Times New Roman"/>
        </w:rPr>
        <w:t>наукометричною</w:t>
      </w:r>
      <w:proofErr w:type="spellEnd"/>
      <w:r w:rsidR="00196671">
        <w:rPr>
          <w:rStyle w:val="fontstyle01"/>
          <w:rFonts w:ascii="Times New Roman" w:eastAsia="Times New Roman" w:hAnsi="Times New Roman"/>
        </w:rPr>
        <w:t xml:space="preserve"> базою даних </w:t>
      </w:r>
      <w:r w:rsidR="00196671" w:rsidRPr="00196671">
        <w:rPr>
          <w:rFonts w:ascii="Times New Roman" w:hAnsi="Times New Roman" w:cs="Times New Roman"/>
          <w:sz w:val="28"/>
          <w:szCs w:val="28"/>
          <w:lang w:val="en-GB"/>
        </w:rPr>
        <w:t>Web</w:t>
      </w:r>
      <w:r w:rsidR="00196671" w:rsidRPr="00196671">
        <w:rPr>
          <w:rFonts w:ascii="Times New Roman" w:hAnsi="Times New Roman" w:cs="Times New Roman"/>
          <w:sz w:val="28"/>
          <w:szCs w:val="28"/>
        </w:rPr>
        <w:t xml:space="preserve"> </w:t>
      </w:r>
      <w:r w:rsidR="00196671" w:rsidRPr="00196671">
        <w:rPr>
          <w:rFonts w:ascii="Times New Roman" w:hAnsi="Times New Roman" w:cs="Times New Roman"/>
          <w:sz w:val="28"/>
          <w:szCs w:val="28"/>
          <w:lang w:val="en-GB"/>
        </w:rPr>
        <w:t>of</w:t>
      </w:r>
      <w:r w:rsidR="00196671" w:rsidRPr="00196671">
        <w:rPr>
          <w:rFonts w:ascii="Times New Roman" w:hAnsi="Times New Roman" w:cs="Times New Roman"/>
          <w:sz w:val="28"/>
          <w:szCs w:val="28"/>
        </w:rPr>
        <w:t xml:space="preserve"> </w:t>
      </w:r>
      <w:r w:rsidR="00196671" w:rsidRPr="00196671">
        <w:rPr>
          <w:rFonts w:ascii="Times New Roman" w:hAnsi="Times New Roman" w:cs="Times New Roman"/>
          <w:sz w:val="28"/>
          <w:szCs w:val="28"/>
          <w:lang w:val="en-GB"/>
        </w:rPr>
        <w:t>Science</w:t>
      </w:r>
      <w:r w:rsidR="00196671" w:rsidRPr="00196671">
        <w:rPr>
          <w:rFonts w:ascii="Times New Roman" w:hAnsi="Times New Roman" w:cs="Times New Roman"/>
          <w:sz w:val="28"/>
          <w:szCs w:val="28"/>
        </w:rPr>
        <w:t xml:space="preserve"> </w:t>
      </w:r>
      <w:r w:rsidR="00196671" w:rsidRPr="00196671">
        <w:rPr>
          <w:rFonts w:ascii="Times New Roman" w:hAnsi="Times New Roman" w:cs="Times New Roman"/>
          <w:sz w:val="28"/>
          <w:szCs w:val="28"/>
          <w:lang w:val="en-GB"/>
        </w:rPr>
        <w:t>Core</w:t>
      </w:r>
      <w:r w:rsidR="00196671" w:rsidRPr="00196671">
        <w:rPr>
          <w:rFonts w:ascii="Times New Roman" w:hAnsi="Times New Roman" w:cs="Times New Roman"/>
          <w:sz w:val="28"/>
          <w:szCs w:val="28"/>
        </w:rPr>
        <w:t xml:space="preserve"> </w:t>
      </w:r>
      <w:r w:rsidR="00196671" w:rsidRPr="00196671">
        <w:rPr>
          <w:rFonts w:ascii="Times New Roman" w:hAnsi="Times New Roman" w:cs="Times New Roman"/>
          <w:sz w:val="28"/>
          <w:szCs w:val="28"/>
          <w:lang w:val="en-GB"/>
        </w:rPr>
        <w:t>Collection</w:t>
      </w:r>
      <w:r w:rsidR="00196671">
        <w:rPr>
          <w:rStyle w:val="fontstyle01"/>
          <w:rFonts w:ascii="Times New Roman" w:eastAsia="Times New Roman" w:hAnsi="Times New Roman"/>
        </w:rPr>
        <w:t>.</w:t>
      </w:r>
      <w:r w:rsidR="006030E7">
        <w:rPr>
          <w:rStyle w:val="fontstyle01"/>
          <w:rFonts w:ascii="Times New Roman" w:eastAsia="Times New Roman" w:hAnsi="Times New Roman"/>
        </w:rPr>
        <w:t xml:space="preserve"> </w:t>
      </w:r>
      <w:r w:rsidR="006030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030E7" w:rsidRPr="006030E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6030E7" w:rsidRPr="006030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2019</w:t>
      </w:r>
      <w:r w:rsidR="006030E7" w:rsidRPr="006030E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6030E7" w:rsidRPr="006030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р. здійснено </w:t>
      </w:r>
      <w:r w:rsidR="006030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майже</w:t>
      </w:r>
      <w:r w:rsidR="006030E7" w:rsidRPr="006030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30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300 </w:t>
      </w:r>
      <w:r w:rsidR="006030E7" w:rsidRPr="006030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тис.</w:t>
      </w:r>
      <w:r w:rsidR="006030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30E7" w:rsidRPr="006030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переглядів, </w:t>
      </w:r>
      <w:r w:rsidR="006030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понад </w:t>
      </w:r>
      <w:r w:rsidR="006030E7" w:rsidRPr="006030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35 тис. користувачів зі 165 країн світу (найбільше з України – 34,6 %,</w:t>
      </w:r>
      <w:r w:rsidR="006030E7" w:rsidRPr="006030E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6030E7" w:rsidRPr="006030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Японії – 33,5 % та США –7,1 %)</w:t>
      </w:r>
      <w:r w:rsidR="006030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6F2B" w:rsidRPr="007D5B5C" w:rsidRDefault="00196671" w:rsidP="0084467C">
      <w:pPr>
        <w:shd w:val="clear" w:color="auto" w:fill="FFFFFF"/>
        <w:ind w:firstLine="709"/>
        <w:jc w:val="both"/>
        <w:rPr>
          <w:rStyle w:val="fontstyle01"/>
          <w:rFonts w:ascii="Times New Roman" w:eastAsia="Times New Roman" w:hAnsi="Times New Roman"/>
        </w:rPr>
      </w:pPr>
      <w:r>
        <w:rPr>
          <w:rStyle w:val="fontstyle01"/>
          <w:rFonts w:ascii="Times New Roman" w:eastAsia="Times New Roman" w:hAnsi="Times New Roman"/>
        </w:rPr>
        <w:t xml:space="preserve"> За даними </w:t>
      </w:r>
      <w:proofErr w:type="spellStart"/>
      <w:r>
        <w:rPr>
          <w:rStyle w:val="fontstyle01"/>
          <w:rFonts w:ascii="Times New Roman" w:eastAsia="Times New Roman" w:hAnsi="Times New Roman"/>
        </w:rPr>
        <w:t>Бібліометрики</w:t>
      </w:r>
      <w:proofErr w:type="spellEnd"/>
      <w:r>
        <w:rPr>
          <w:rStyle w:val="fontstyle01"/>
          <w:rFonts w:ascii="Times New Roman" w:eastAsia="Times New Roman" w:hAnsi="Times New Roman"/>
        </w:rPr>
        <w:t xml:space="preserve"> української науки цей журнал посідає </w:t>
      </w:r>
      <w:r w:rsidR="00821FBF">
        <w:rPr>
          <w:rStyle w:val="fontstyle01"/>
          <w:rFonts w:ascii="Times New Roman" w:eastAsia="Times New Roman" w:hAnsi="Times New Roman"/>
        </w:rPr>
        <w:t>8 місце серед наукової періодики України.</w:t>
      </w:r>
      <w:r w:rsidR="006030E7">
        <w:rPr>
          <w:rStyle w:val="fontstyle01"/>
          <w:rFonts w:ascii="Times New Roman" w:eastAsia="Times New Roman" w:hAnsi="Times New Roman"/>
        </w:rPr>
        <w:t xml:space="preserve"> Загалом у цьому рейтингу знаходяться 20 </w:t>
      </w:r>
      <w:r w:rsidR="006030E7" w:rsidRPr="006030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наукових періодичних видань НАПН</w:t>
      </w:r>
      <w:r w:rsidR="006030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Style w:val="fontstyle01"/>
          <w:rFonts w:ascii="Times New Roman" w:eastAsia="Times New Roman" w:hAnsi="Times New Roman"/>
        </w:rPr>
        <w:t xml:space="preserve"> </w:t>
      </w:r>
      <w:r w:rsidR="00356F2B">
        <w:rPr>
          <w:rStyle w:val="fontstyle01"/>
          <w:rFonts w:ascii="Times New Roman" w:eastAsia="Times New Roman" w:hAnsi="Times New Roman"/>
        </w:rPr>
        <w:t xml:space="preserve"> </w:t>
      </w:r>
    </w:p>
    <w:p w:rsidR="00DE5BEC" w:rsidRPr="008C220B" w:rsidRDefault="00DE5BEC" w:rsidP="0084467C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НАПН України</w:t>
      </w:r>
      <w:r w:rsidR="001573D6">
        <w:rPr>
          <w:rFonts w:ascii="Times New Roman" w:hAnsi="Times New Roman" w:cs="Times New Roman"/>
          <w:sz w:val="28"/>
          <w:szCs w:val="28"/>
        </w:rPr>
        <w:t xml:space="preserve"> </w:t>
      </w:r>
      <w:r w:rsidRPr="007D5B5C">
        <w:rPr>
          <w:rFonts w:ascii="Times New Roman" w:hAnsi="Times New Roman" w:cs="Times New Roman"/>
          <w:sz w:val="28"/>
          <w:szCs w:val="28"/>
        </w:rPr>
        <w:t>співпрац</w:t>
      </w:r>
      <w:r w:rsidR="001573D6">
        <w:rPr>
          <w:rFonts w:ascii="Times New Roman" w:hAnsi="Times New Roman" w:cs="Times New Roman"/>
          <w:sz w:val="28"/>
          <w:szCs w:val="28"/>
        </w:rPr>
        <w:t>ює</w:t>
      </w:r>
      <w:r w:rsidRPr="007D5B5C">
        <w:rPr>
          <w:rFonts w:ascii="Times New Roman" w:hAnsi="Times New Roman" w:cs="Times New Roman"/>
          <w:sz w:val="28"/>
          <w:szCs w:val="28"/>
        </w:rPr>
        <w:t xml:space="preserve"> з Комітетом Верховної Ради України з питань освіти, науки та інновацій, МОН України, Національним агентством забезпечення якості вищої освіти, Державною службою якості освіти, Національним агентством кваліфікацій, Н</w:t>
      </w:r>
      <w:r w:rsidR="001573D6">
        <w:rPr>
          <w:rFonts w:ascii="Times New Roman" w:hAnsi="Times New Roman" w:cs="Times New Roman"/>
          <w:sz w:val="28"/>
          <w:szCs w:val="28"/>
        </w:rPr>
        <w:t>АН</w:t>
      </w:r>
      <w:r w:rsidRPr="007D5B5C">
        <w:rPr>
          <w:rFonts w:ascii="Times New Roman" w:hAnsi="Times New Roman" w:cs="Times New Roman"/>
          <w:sz w:val="28"/>
          <w:szCs w:val="28"/>
        </w:rPr>
        <w:t xml:space="preserve"> та національними галузевими академіями наук, закладами освіти всіх рівнів, іншими міністерствами і відомствами тощо.</w:t>
      </w:r>
      <w:r w:rsidR="00862513" w:rsidRPr="007D5B5C">
        <w:rPr>
          <w:rFonts w:ascii="Times New Roman" w:hAnsi="Times New Roman" w:cs="Times New Roman"/>
          <w:sz w:val="28"/>
          <w:szCs w:val="28"/>
        </w:rPr>
        <w:t xml:space="preserve"> </w:t>
      </w:r>
      <w:r w:rsidR="001573D6">
        <w:rPr>
          <w:rFonts w:ascii="Times New Roman" w:hAnsi="Times New Roman" w:cs="Times New Roman"/>
          <w:sz w:val="28"/>
          <w:szCs w:val="28"/>
        </w:rPr>
        <w:t>Т</w:t>
      </w:r>
      <w:r w:rsidR="00862513" w:rsidRPr="007D5B5C">
        <w:rPr>
          <w:rFonts w:ascii="Times New Roman" w:hAnsi="Times New Roman" w:cs="Times New Roman"/>
          <w:sz w:val="28"/>
          <w:szCs w:val="28"/>
        </w:rPr>
        <w:t xml:space="preserve">риває виконання Програми </w:t>
      </w:r>
      <w:r w:rsidR="00862513" w:rsidRPr="008C220B">
        <w:rPr>
          <w:rFonts w:ascii="Times New Roman" w:hAnsi="Times New Roman" w:cs="Times New Roman"/>
          <w:sz w:val="28"/>
          <w:szCs w:val="28"/>
        </w:rPr>
        <w:t xml:space="preserve">спільної діяльності </w:t>
      </w:r>
      <w:r w:rsidR="001573D6" w:rsidRPr="008C220B">
        <w:rPr>
          <w:rFonts w:ascii="Times New Roman" w:hAnsi="Times New Roman" w:cs="Times New Roman"/>
          <w:sz w:val="28"/>
          <w:szCs w:val="28"/>
        </w:rPr>
        <w:t>МОН</w:t>
      </w:r>
      <w:r w:rsidR="00862513" w:rsidRPr="008C220B">
        <w:rPr>
          <w:rFonts w:ascii="Times New Roman" w:hAnsi="Times New Roman" w:cs="Times New Roman"/>
          <w:sz w:val="28"/>
          <w:szCs w:val="28"/>
        </w:rPr>
        <w:t xml:space="preserve"> та </w:t>
      </w:r>
      <w:r w:rsidR="001573D6" w:rsidRPr="008C220B">
        <w:rPr>
          <w:rFonts w:ascii="Times New Roman" w:hAnsi="Times New Roman" w:cs="Times New Roman"/>
          <w:sz w:val="28"/>
          <w:szCs w:val="28"/>
        </w:rPr>
        <w:t>НАПН</w:t>
      </w:r>
      <w:r w:rsidR="00862513" w:rsidRPr="008C220B">
        <w:rPr>
          <w:rFonts w:ascii="Times New Roman" w:hAnsi="Times New Roman" w:cs="Times New Roman"/>
          <w:sz w:val="28"/>
          <w:szCs w:val="28"/>
        </w:rPr>
        <w:t xml:space="preserve"> України на 2017–2020 роки</w:t>
      </w:r>
      <w:r w:rsidR="001573D6" w:rsidRPr="008C220B">
        <w:rPr>
          <w:rFonts w:ascii="Times New Roman" w:hAnsi="Times New Roman" w:cs="Times New Roman"/>
          <w:sz w:val="28"/>
          <w:szCs w:val="28"/>
        </w:rPr>
        <w:t xml:space="preserve">. </w:t>
      </w:r>
      <w:r w:rsidR="00EF1AFC" w:rsidRPr="008C220B">
        <w:rPr>
          <w:rFonts w:ascii="Times New Roman" w:hAnsi="Times New Roman" w:cs="Times New Roman"/>
          <w:sz w:val="28"/>
          <w:szCs w:val="28"/>
        </w:rPr>
        <w:t>Р</w:t>
      </w:r>
      <w:r w:rsidR="00862513" w:rsidRPr="008C220B">
        <w:rPr>
          <w:rFonts w:ascii="Times New Roman" w:hAnsi="Times New Roman" w:cs="Times New Roman"/>
          <w:sz w:val="28"/>
          <w:szCs w:val="28"/>
        </w:rPr>
        <w:t>озпочато виконання Програми спільної діяльності Н</w:t>
      </w:r>
      <w:r w:rsidR="001573D6" w:rsidRPr="008C220B">
        <w:rPr>
          <w:rFonts w:ascii="Times New Roman" w:hAnsi="Times New Roman" w:cs="Times New Roman"/>
          <w:sz w:val="28"/>
          <w:szCs w:val="28"/>
        </w:rPr>
        <w:t>АН і НАПН</w:t>
      </w:r>
      <w:r w:rsidR="00862513" w:rsidRPr="008C220B">
        <w:rPr>
          <w:rFonts w:ascii="Times New Roman" w:hAnsi="Times New Roman" w:cs="Times New Roman"/>
          <w:sz w:val="28"/>
          <w:szCs w:val="28"/>
        </w:rPr>
        <w:t xml:space="preserve"> </w:t>
      </w:r>
      <w:r w:rsidR="00EF1AFC" w:rsidRPr="008C220B">
        <w:rPr>
          <w:rFonts w:ascii="Times New Roman" w:hAnsi="Times New Roman" w:cs="Times New Roman"/>
          <w:sz w:val="28"/>
          <w:szCs w:val="28"/>
        </w:rPr>
        <w:t>України</w:t>
      </w:r>
      <w:r w:rsidR="00862513" w:rsidRPr="008C220B">
        <w:rPr>
          <w:rFonts w:ascii="Times New Roman" w:hAnsi="Times New Roman" w:cs="Times New Roman"/>
          <w:sz w:val="28"/>
          <w:szCs w:val="28"/>
        </w:rPr>
        <w:t xml:space="preserve"> на 2020–</w:t>
      </w:r>
      <w:r w:rsidR="001573D6" w:rsidRPr="008C220B">
        <w:rPr>
          <w:rFonts w:ascii="Times New Roman" w:hAnsi="Times New Roman" w:cs="Times New Roman"/>
          <w:sz w:val="28"/>
          <w:szCs w:val="28"/>
        </w:rPr>
        <w:t>2</w:t>
      </w:r>
      <w:r w:rsidR="00862513" w:rsidRPr="008C220B">
        <w:rPr>
          <w:rFonts w:ascii="Times New Roman" w:hAnsi="Times New Roman" w:cs="Times New Roman"/>
          <w:sz w:val="28"/>
          <w:szCs w:val="28"/>
        </w:rPr>
        <w:t>022</w:t>
      </w:r>
      <w:r w:rsidR="00EF1AFC" w:rsidRPr="008C220B">
        <w:rPr>
          <w:rFonts w:ascii="Times New Roman" w:hAnsi="Times New Roman" w:cs="Times New Roman"/>
          <w:sz w:val="28"/>
          <w:szCs w:val="28"/>
        </w:rPr>
        <w:t xml:space="preserve"> </w:t>
      </w:r>
      <w:r w:rsidR="00862513" w:rsidRPr="008C220B">
        <w:rPr>
          <w:rFonts w:ascii="Times New Roman" w:hAnsi="Times New Roman" w:cs="Times New Roman"/>
          <w:sz w:val="28"/>
          <w:szCs w:val="28"/>
        </w:rPr>
        <w:t>роки</w:t>
      </w:r>
      <w:r w:rsidR="00E05E41" w:rsidRPr="008C220B">
        <w:rPr>
          <w:rFonts w:ascii="Times New Roman" w:hAnsi="Times New Roman" w:cs="Times New Roman"/>
          <w:sz w:val="28"/>
          <w:szCs w:val="28"/>
        </w:rPr>
        <w:t xml:space="preserve"> тощо</w:t>
      </w:r>
      <w:r w:rsidR="00EF1AFC" w:rsidRPr="008C22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BEC" w:rsidRPr="008C220B" w:rsidRDefault="00DE5BEC" w:rsidP="0084467C">
      <w:pPr>
        <w:shd w:val="clear" w:color="auto" w:fill="FFFFFF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C220B">
        <w:rPr>
          <w:rFonts w:ascii="Times New Roman" w:eastAsia="TimesNewRomanPSMT" w:hAnsi="Times New Roman" w:cs="Times New Roman"/>
          <w:color w:val="000000"/>
          <w:sz w:val="28"/>
          <w:szCs w:val="28"/>
        </w:rPr>
        <w:t>Вчені НАПН України систематично проводять</w:t>
      </w:r>
      <w:r w:rsidR="00A12C51" w:rsidRPr="008C220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незалежну наукову експертизу.</w:t>
      </w:r>
      <w:r w:rsidRPr="008C220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A12C51" w:rsidRPr="008C220B">
        <w:rPr>
          <w:rFonts w:ascii="Times New Roman" w:eastAsia="TimesNewRomanPSMT" w:hAnsi="Times New Roman" w:cs="Times New Roman"/>
          <w:color w:val="000000"/>
          <w:sz w:val="28"/>
          <w:szCs w:val="28"/>
        </w:rPr>
        <w:t>Щ</w:t>
      </w:r>
      <w:r w:rsidRPr="008C220B">
        <w:rPr>
          <w:rFonts w:ascii="Times New Roman" w:eastAsia="TimesNewRomanPSMT" w:hAnsi="Times New Roman" w:cs="Times New Roman"/>
          <w:color w:val="000000"/>
          <w:sz w:val="28"/>
          <w:szCs w:val="28"/>
        </w:rPr>
        <w:t>ороку</w:t>
      </w:r>
      <w:r w:rsidR="00E05E41" w:rsidRPr="008C220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подаються пропозиції до</w:t>
      </w:r>
      <w:r w:rsidR="003457F2" w:rsidRPr="008C220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8C220B">
        <w:rPr>
          <w:rFonts w:ascii="Times New Roman" w:eastAsia="TimesNewRomanPSMT" w:hAnsi="Times New Roman" w:cs="Times New Roman"/>
          <w:color w:val="000000"/>
          <w:sz w:val="28"/>
          <w:szCs w:val="28"/>
        </w:rPr>
        <w:t>понад 1</w:t>
      </w:r>
      <w:r w:rsidR="001573D6" w:rsidRPr="008C220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8C220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0 законодавчих, нормативно-правових актів, державних рішень і програм, освітніх інновацій та інформаційно-аналітичних </w:t>
      </w:r>
      <w:r w:rsidRPr="008C220B">
        <w:rPr>
          <w:rFonts w:ascii="Times New Roman" w:hAnsi="Times New Roman" w:cs="Times New Roman"/>
          <w:color w:val="000000"/>
          <w:sz w:val="28"/>
          <w:szCs w:val="28"/>
        </w:rPr>
        <w:t xml:space="preserve">матеріалів, </w:t>
      </w:r>
      <w:r w:rsidR="0068031A" w:rsidRPr="008C220B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8C220B">
        <w:rPr>
          <w:rFonts w:ascii="Times New Roman" w:hAnsi="Times New Roman" w:cs="Times New Roman"/>
          <w:color w:val="000000"/>
          <w:sz w:val="28"/>
          <w:szCs w:val="28"/>
        </w:rPr>
        <w:t xml:space="preserve"> понад</w:t>
      </w:r>
      <w:r w:rsidRPr="008C220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3 тис. одиниць навчальної літератури, засобів навчання та навчального обладнання для закладів дошкільної, початкової, середньої (базової і профільної</w:t>
      </w:r>
      <w:r w:rsidR="00A12C51" w:rsidRPr="008C220B">
        <w:rPr>
          <w:rFonts w:ascii="Times New Roman" w:eastAsia="TimesNewRomanPSMT" w:hAnsi="Times New Roman" w:cs="Times New Roman"/>
          <w:color w:val="000000"/>
          <w:sz w:val="28"/>
          <w:szCs w:val="28"/>
        </w:rPr>
        <w:t>)</w:t>
      </w:r>
      <w:r w:rsidRPr="008C220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освіти</w:t>
      </w:r>
      <w:r w:rsidR="0068031A" w:rsidRPr="008C22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C220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Більше 100 провідних вчених НАПН України брали участь у діяльності понад 70 експертних, акредитаційних, робочих груп і </w:t>
      </w:r>
      <w:r w:rsidRPr="008C220B">
        <w:rPr>
          <w:rFonts w:ascii="Times New Roman" w:eastAsia="TimesNewRomanPSMT" w:hAnsi="Times New Roman" w:cs="Times New Roman"/>
          <w:sz w:val="28"/>
          <w:szCs w:val="28"/>
        </w:rPr>
        <w:t>комісій, агентств, програмних комітетів</w:t>
      </w:r>
      <w:r w:rsidR="001573D6" w:rsidRPr="008C220B">
        <w:rPr>
          <w:rFonts w:ascii="Times New Roman" w:hAnsi="Times New Roman" w:cs="Times New Roman"/>
          <w:sz w:val="28"/>
          <w:szCs w:val="28"/>
        </w:rPr>
        <w:t>.</w:t>
      </w:r>
    </w:p>
    <w:p w:rsidR="0076663F" w:rsidRPr="008C220B" w:rsidRDefault="00A12C72" w:rsidP="0084467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0B">
        <w:rPr>
          <w:rFonts w:ascii="Times New Roman" w:hAnsi="Times New Roman" w:cs="Times New Roman"/>
          <w:sz w:val="28"/>
          <w:szCs w:val="28"/>
        </w:rPr>
        <w:t xml:space="preserve">Вчені </w:t>
      </w:r>
      <w:r w:rsidR="008359F2" w:rsidRPr="008C220B">
        <w:rPr>
          <w:rFonts w:ascii="Times New Roman" w:hAnsi="Times New Roman" w:cs="Times New Roman"/>
          <w:sz w:val="28"/>
          <w:szCs w:val="28"/>
        </w:rPr>
        <w:t>НАПН провад</w:t>
      </w:r>
      <w:r w:rsidR="003457F2" w:rsidRPr="008C220B">
        <w:rPr>
          <w:rFonts w:ascii="Times New Roman" w:hAnsi="Times New Roman" w:cs="Times New Roman"/>
          <w:sz w:val="28"/>
          <w:szCs w:val="28"/>
        </w:rPr>
        <w:t>ять</w:t>
      </w:r>
      <w:r w:rsidR="008359F2" w:rsidRPr="008C220B">
        <w:rPr>
          <w:rFonts w:ascii="Times New Roman" w:hAnsi="Times New Roman" w:cs="Times New Roman"/>
          <w:sz w:val="28"/>
          <w:szCs w:val="28"/>
        </w:rPr>
        <w:t xml:space="preserve"> експериментальн</w:t>
      </w:r>
      <w:r w:rsidR="003457F2" w:rsidRPr="008C220B">
        <w:rPr>
          <w:rFonts w:ascii="Times New Roman" w:hAnsi="Times New Roman" w:cs="Times New Roman"/>
          <w:sz w:val="28"/>
          <w:szCs w:val="28"/>
        </w:rPr>
        <w:t>у</w:t>
      </w:r>
      <w:r w:rsidR="008359F2" w:rsidRPr="008C220B">
        <w:rPr>
          <w:rFonts w:ascii="Times New Roman" w:hAnsi="Times New Roman" w:cs="Times New Roman"/>
          <w:sz w:val="28"/>
          <w:szCs w:val="28"/>
        </w:rPr>
        <w:t xml:space="preserve"> діяльн</w:t>
      </w:r>
      <w:r w:rsidR="003457F2" w:rsidRPr="008C220B">
        <w:rPr>
          <w:rFonts w:ascii="Times New Roman" w:hAnsi="Times New Roman" w:cs="Times New Roman"/>
          <w:sz w:val="28"/>
          <w:szCs w:val="28"/>
        </w:rPr>
        <w:t>ість</w:t>
      </w:r>
      <w:r w:rsidR="008359F2" w:rsidRPr="008C220B">
        <w:rPr>
          <w:rFonts w:ascii="Times New Roman" w:hAnsi="Times New Roman" w:cs="Times New Roman"/>
          <w:sz w:val="28"/>
          <w:szCs w:val="28"/>
        </w:rPr>
        <w:t xml:space="preserve"> </w:t>
      </w:r>
      <w:r w:rsidR="003457F2" w:rsidRPr="008C220B">
        <w:rPr>
          <w:rFonts w:ascii="Times New Roman" w:hAnsi="Times New Roman" w:cs="Times New Roman"/>
          <w:sz w:val="28"/>
          <w:szCs w:val="28"/>
        </w:rPr>
        <w:t>у</w:t>
      </w:r>
      <w:r w:rsidR="008359F2" w:rsidRPr="008C220B">
        <w:rPr>
          <w:rFonts w:ascii="Times New Roman" w:hAnsi="Times New Roman" w:cs="Times New Roman"/>
          <w:sz w:val="28"/>
          <w:szCs w:val="28"/>
        </w:rPr>
        <w:t xml:space="preserve"> </w:t>
      </w:r>
      <w:r w:rsidR="00885F5B" w:rsidRPr="008C220B">
        <w:rPr>
          <w:rFonts w:ascii="Times New Roman" w:hAnsi="Times New Roman" w:cs="Times New Roman"/>
          <w:sz w:val="28"/>
          <w:szCs w:val="28"/>
        </w:rPr>
        <w:t>майже 1,5 тис.</w:t>
      </w:r>
      <w:r w:rsidR="008359F2" w:rsidRPr="008C220B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885F5B" w:rsidRPr="008C220B">
        <w:rPr>
          <w:rFonts w:ascii="Times New Roman" w:hAnsi="Times New Roman" w:cs="Times New Roman"/>
          <w:sz w:val="28"/>
          <w:szCs w:val="28"/>
        </w:rPr>
        <w:t>ів</w:t>
      </w:r>
      <w:r w:rsidR="008359F2" w:rsidRPr="008C220B">
        <w:rPr>
          <w:rFonts w:ascii="Times New Roman" w:hAnsi="Times New Roman" w:cs="Times New Roman"/>
          <w:sz w:val="28"/>
          <w:szCs w:val="28"/>
        </w:rPr>
        <w:t xml:space="preserve"> освіти МОН України, що на 140</w:t>
      </w:r>
      <w:r w:rsidR="003457F2" w:rsidRPr="008C220B">
        <w:rPr>
          <w:rFonts w:ascii="Times New Roman" w:hAnsi="Times New Roman" w:cs="Times New Roman"/>
          <w:sz w:val="28"/>
          <w:szCs w:val="28"/>
        </w:rPr>
        <w:t xml:space="preserve"> закладів більше, ніж у 2018 році. Більшість </w:t>
      </w:r>
      <w:r w:rsidR="00D279BA" w:rsidRPr="008C220B">
        <w:rPr>
          <w:rFonts w:ascii="Times New Roman" w:hAnsi="Times New Roman" w:cs="Times New Roman"/>
          <w:sz w:val="28"/>
          <w:szCs w:val="28"/>
        </w:rPr>
        <w:t xml:space="preserve">закладів </w:t>
      </w:r>
      <w:r w:rsidR="002833B5" w:rsidRPr="008C220B">
        <w:rPr>
          <w:rFonts w:ascii="Times New Roman" w:hAnsi="Times New Roman" w:cs="Times New Roman"/>
          <w:sz w:val="28"/>
          <w:szCs w:val="28"/>
        </w:rPr>
        <w:t>(848)</w:t>
      </w:r>
      <w:r w:rsidR="00D279BA" w:rsidRPr="008C220B">
        <w:rPr>
          <w:rFonts w:ascii="Times New Roman" w:hAnsi="Times New Roman" w:cs="Times New Roman"/>
          <w:sz w:val="28"/>
          <w:szCs w:val="28"/>
        </w:rPr>
        <w:t>, які беруть участь у всеукраїнських  експериментах,</w:t>
      </w:r>
      <w:r w:rsidR="008359F2" w:rsidRPr="008C220B">
        <w:rPr>
          <w:rFonts w:ascii="Times New Roman" w:hAnsi="Times New Roman" w:cs="Times New Roman"/>
          <w:sz w:val="28"/>
          <w:szCs w:val="28"/>
        </w:rPr>
        <w:t xml:space="preserve"> затверджено </w:t>
      </w:r>
      <w:r w:rsidR="00E05E41" w:rsidRPr="008C220B">
        <w:rPr>
          <w:rFonts w:ascii="Times New Roman" w:hAnsi="Times New Roman" w:cs="Times New Roman"/>
          <w:sz w:val="28"/>
          <w:szCs w:val="28"/>
        </w:rPr>
        <w:t xml:space="preserve">наказами </w:t>
      </w:r>
      <w:r w:rsidR="008359F2" w:rsidRPr="008C220B">
        <w:rPr>
          <w:rFonts w:ascii="Times New Roman" w:hAnsi="Times New Roman" w:cs="Times New Roman"/>
          <w:sz w:val="28"/>
          <w:szCs w:val="28"/>
        </w:rPr>
        <w:t>МОН України.</w:t>
      </w:r>
    </w:p>
    <w:p w:rsidR="008C220B" w:rsidRDefault="008B4EF5" w:rsidP="0084467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0B">
        <w:rPr>
          <w:rFonts w:ascii="Times New Roman" w:hAnsi="Times New Roman" w:cs="Times New Roman"/>
          <w:sz w:val="28"/>
          <w:szCs w:val="28"/>
        </w:rPr>
        <w:t xml:space="preserve">У НАПН </w:t>
      </w:r>
      <w:r w:rsidR="00821FBF" w:rsidRPr="008C220B">
        <w:rPr>
          <w:rFonts w:ascii="Times New Roman" w:hAnsi="Times New Roman" w:cs="Times New Roman"/>
          <w:sz w:val="28"/>
          <w:szCs w:val="28"/>
        </w:rPr>
        <w:t>з</w:t>
      </w:r>
      <w:r w:rsidR="00DE5BEC" w:rsidRPr="008C220B">
        <w:rPr>
          <w:rFonts w:ascii="Times New Roman" w:hAnsi="Times New Roman" w:cs="Times New Roman"/>
          <w:sz w:val="28"/>
          <w:szCs w:val="28"/>
        </w:rPr>
        <w:t>абезпечено</w:t>
      </w:r>
      <w:r w:rsidRPr="008C220B">
        <w:rPr>
          <w:rFonts w:ascii="Times New Roman" w:hAnsi="Times New Roman" w:cs="Times New Roman"/>
          <w:sz w:val="28"/>
          <w:szCs w:val="28"/>
        </w:rPr>
        <w:t xml:space="preserve"> </w:t>
      </w:r>
      <w:r w:rsidR="00544938" w:rsidRPr="008C220B">
        <w:rPr>
          <w:rFonts w:ascii="Times New Roman" w:hAnsi="Times New Roman" w:cs="Times New Roman"/>
          <w:sz w:val="28"/>
          <w:szCs w:val="28"/>
        </w:rPr>
        <w:t>завершений</w:t>
      </w:r>
      <w:r w:rsidRPr="008C220B">
        <w:rPr>
          <w:rFonts w:ascii="Times New Roman" w:hAnsi="Times New Roman" w:cs="Times New Roman"/>
          <w:sz w:val="28"/>
          <w:szCs w:val="28"/>
        </w:rPr>
        <w:t xml:space="preserve"> цикл підготовки здобувачів наукових ступенів доктора філософії та доктора наук через аспірантуру та докторантуру </w:t>
      </w:r>
      <w:r w:rsidRPr="008C220B">
        <w:rPr>
          <w:rFonts w:ascii="Times New Roman" w:hAnsi="Times New Roman" w:cs="Times New Roman"/>
          <w:sz w:val="28"/>
          <w:szCs w:val="28"/>
        </w:rPr>
        <w:lastRenderedPageBreak/>
        <w:t>11 підвідомчих установ</w:t>
      </w:r>
      <w:r w:rsidR="00203167" w:rsidRPr="008C220B">
        <w:rPr>
          <w:rFonts w:ascii="Times New Roman" w:hAnsi="Times New Roman" w:cs="Times New Roman"/>
          <w:sz w:val="28"/>
          <w:szCs w:val="28"/>
        </w:rPr>
        <w:t xml:space="preserve"> у галузях знань «01 Освіта / Педагогіка», «05 Соціальні та поведінкові науки», «23 Соціальна робота», «28 Публічне управління та адміністрування» за 21 </w:t>
      </w:r>
      <w:proofErr w:type="spellStart"/>
      <w:r w:rsidR="00203167" w:rsidRPr="008C220B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203167" w:rsidRPr="008C220B">
        <w:rPr>
          <w:rFonts w:ascii="Times New Roman" w:hAnsi="Times New Roman" w:cs="Times New Roman"/>
          <w:sz w:val="28"/>
          <w:szCs w:val="28"/>
        </w:rPr>
        <w:t>-науковою та 17 науковими програмами.</w:t>
      </w:r>
    </w:p>
    <w:p w:rsidR="00544938" w:rsidRPr="007D5B5C" w:rsidRDefault="00F6796C" w:rsidP="0084467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 xml:space="preserve">У 2019 р. Інститутом професійно-технічної освіти </w:t>
      </w:r>
      <w:r w:rsidR="008C220B">
        <w:rPr>
          <w:rFonts w:ascii="Times New Roman" w:hAnsi="Times New Roman" w:cs="Times New Roman"/>
          <w:sz w:val="28"/>
          <w:szCs w:val="28"/>
        </w:rPr>
        <w:t xml:space="preserve">НАПН України  </w:t>
      </w:r>
      <w:r w:rsidRPr="007D5B5C">
        <w:rPr>
          <w:rFonts w:ascii="Times New Roman" w:hAnsi="Times New Roman" w:cs="Times New Roman"/>
          <w:sz w:val="28"/>
          <w:szCs w:val="28"/>
        </w:rPr>
        <w:t>отриман</w:t>
      </w:r>
      <w:r w:rsidR="00203167" w:rsidRPr="007D5B5C">
        <w:rPr>
          <w:rFonts w:ascii="Times New Roman" w:hAnsi="Times New Roman" w:cs="Times New Roman"/>
          <w:sz w:val="28"/>
          <w:szCs w:val="28"/>
        </w:rPr>
        <w:t>о</w:t>
      </w:r>
      <w:r w:rsidRPr="007D5B5C">
        <w:rPr>
          <w:rFonts w:ascii="Times New Roman" w:hAnsi="Times New Roman" w:cs="Times New Roman"/>
          <w:sz w:val="28"/>
          <w:szCs w:val="28"/>
        </w:rPr>
        <w:t xml:space="preserve"> ліцензі</w:t>
      </w:r>
      <w:r w:rsidR="00203167" w:rsidRPr="007D5B5C">
        <w:rPr>
          <w:rFonts w:ascii="Times New Roman" w:hAnsi="Times New Roman" w:cs="Times New Roman"/>
          <w:sz w:val="28"/>
          <w:szCs w:val="28"/>
        </w:rPr>
        <w:t>ю</w:t>
      </w:r>
      <w:r w:rsidRPr="007D5B5C">
        <w:rPr>
          <w:rFonts w:ascii="Times New Roman" w:hAnsi="Times New Roman" w:cs="Times New Roman"/>
          <w:sz w:val="28"/>
          <w:szCs w:val="28"/>
        </w:rPr>
        <w:t xml:space="preserve"> </w:t>
      </w:r>
      <w:r w:rsidR="006C05C2">
        <w:rPr>
          <w:rFonts w:ascii="Times New Roman" w:hAnsi="Times New Roman" w:cs="Times New Roman"/>
          <w:sz w:val="28"/>
          <w:szCs w:val="28"/>
        </w:rPr>
        <w:t xml:space="preserve">та акредитацію </w:t>
      </w:r>
      <w:r w:rsidRPr="007D5B5C">
        <w:rPr>
          <w:rFonts w:ascii="Times New Roman" w:hAnsi="Times New Roman" w:cs="Times New Roman"/>
          <w:sz w:val="28"/>
          <w:szCs w:val="28"/>
        </w:rPr>
        <w:t>на підготовку магістрів.</w:t>
      </w:r>
    </w:p>
    <w:p w:rsidR="004557A6" w:rsidRDefault="009F54CA" w:rsidP="0084467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НАПН України розшир</w:t>
      </w:r>
      <w:r w:rsidR="0084467C">
        <w:rPr>
          <w:rFonts w:ascii="Times New Roman" w:hAnsi="Times New Roman" w:cs="Times New Roman"/>
          <w:sz w:val="28"/>
          <w:szCs w:val="28"/>
        </w:rPr>
        <w:t>ила</w:t>
      </w:r>
      <w:r w:rsidRPr="007D5B5C">
        <w:rPr>
          <w:rFonts w:ascii="Times New Roman" w:hAnsi="Times New Roman" w:cs="Times New Roman"/>
          <w:sz w:val="28"/>
          <w:szCs w:val="28"/>
        </w:rPr>
        <w:t xml:space="preserve"> міжнародну діяльність шляхом</w:t>
      </w:r>
      <w:r w:rsidR="00DA633A" w:rsidRPr="007D5B5C">
        <w:rPr>
          <w:rFonts w:ascii="Times New Roman" w:hAnsi="Times New Roman" w:cs="Times New Roman"/>
          <w:sz w:val="28"/>
          <w:szCs w:val="28"/>
        </w:rPr>
        <w:t>:</w:t>
      </w:r>
      <w:r w:rsidRPr="007D5B5C">
        <w:rPr>
          <w:rFonts w:ascii="Times New Roman" w:hAnsi="Times New Roman" w:cs="Times New Roman"/>
          <w:sz w:val="28"/>
          <w:szCs w:val="28"/>
        </w:rPr>
        <w:t xml:space="preserve"> участі у майже 50 міжнародних освітніх і наукових </w:t>
      </w:r>
      <w:proofErr w:type="spellStart"/>
      <w:r w:rsidRPr="007D5B5C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7D5B5C">
        <w:rPr>
          <w:rFonts w:ascii="Times New Roman" w:hAnsi="Times New Roman" w:cs="Times New Roman"/>
          <w:sz w:val="28"/>
          <w:szCs w:val="28"/>
        </w:rPr>
        <w:t xml:space="preserve"> і програмах Американських рад з міжнародної освіти, Британської ради в Україні, </w:t>
      </w:r>
      <w:proofErr w:type="spellStart"/>
      <w:r w:rsidRPr="007D5B5C">
        <w:rPr>
          <w:rFonts w:ascii="Times New Roman" w:hAnsi="Times New Roman" w:cs="Times New Roman"/>
          <w:sz w:val="28"/>
          <w:szCs w:val="28"/>
        </w:rPr>
        <w:t>Темпус</w:t>
      </w:r>
      <w:proofErr w:type="spellEnd"/>
      <w:r w:rsidR="004B0394" w:rsidRPr="007D5B5C">
        <w:rPr>
          <w:rFonts w:ascii="Times New Roman" w:hAnsi="Times New Roman" w:cs="Times New Roman"/>
          <w:sz w:val="28"/>
          <w:szCs w:val="28"/>
        </w:rPr>
        <w:t> </w:t>
      </w:r>
      <w:r w:rsidRPr="007D5B5C">
        <w:rPr>
          <w:rFonts w:ascii="Times New Roman" w:hAnsi="Times New Roman" w:cs="Times New Roman"/>
          <w:sz w:val="28"/>
          <w:szCs w:val="28"/>
        </w:rPr>
        <w:t>/</w:t>
      </w:r>
      <w:r w:rsidR="004B0394" w:rsidRPr="007D5B5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D5B5C">
        <w:rPr>
          <w:rFonts w:ascii="Times New Roman" w:hAnsi="Times New Roman" w:cs="Times New Roman"/>
          <w:sz w:val="28"/>
          <w:szCs w:val="28"/>
        </w:rPr>
        <w:t>Еразмус</w:t>
      </w:r>
      <w:proofErr w:type="spellEnd"/>
      <w:r w:rsidRPr="007D5B5C">
        <w:rPr>
          <w:rFonts w:ascii="Times New Roman" w:hAnsi="Times New Roman" w:cs="Times New Roman"/>
          <w:sz w:val="28"/>
          <w:szCs w:val="28"/>
        </w:rPr>
        <w:t>+ Європейського Союзу, Європейського фонду підготовки, Представництва ООН в Україні, Представництв</w:t>
      </w:r>
      <w:r w:rsidR="00D45ACC">
        <w:rPr>
          <w:rFonts w:ascii="Times New Roman" w:hAnsi="Times New Roman" w:cs="Times New Roman"/>
          <w:sz w:val="28"/>
          <w:szCs w:val="28"/>
        </w:rPr>
        <w:t>а</w:t>
      </w:r>
      <w:r w:rsidR="00D45ACC" w:rsidRPr="007D5B5C">
        <w:rPr>
          <w:rFonts w:ascii="Times New Roman" w:hAnsi="Times New Roman" w:cs="Times New Roman"/>
          <w:sz w:val="28"/>
          <w:szCs w:val="28"/>
        </w:rPr>
        <w:t xml:space="preserve"> </w:t>
      </w:r>
      <w:r w:rsidRPr="007D5B5C">
        <w:rPr>
          <w:rFonts w:ascii="Times New Roman" w:hAnsi="Times New Roman" w:cs="Times New Roman"/>
          <w:sz w:val="28"/>
          <w:szCs w:val="28"/>
        </w:rPr>
        <w:t xml:space="preserve">DVV </w:t>
      </w:r>
      <w:proofErr w:type="spellStart"/>
      <w:r w:rsidRPr="007D5B5C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7D5B5C">
        <w:rPr>
          <w:rFonts w:ascii="Times New Roman" w:hAnsi="Times New Roman" w:cs="Times New Roman"/>
          <w:sz w:val="28"/>
          <w:szCs w:val="28"/>
        </w:rPr>
        <w:t xml:space="preserve"> </w:t>
      </w:r>
      <w:r w:rsidR="00D45ACC">
        <w:rPr>
          <w:rFonts w:ascii="Times New Roman" w:hAnsi="Times New Roman" w:cs="Times New Roman"/>
          <w:sz w:val="28"/>
          <w:szCs w:val="28"/>
        </w:rPr>
        <w:t xml:space="preserve"> (</w:t>
      </w:r>
      <w:r w:rsidR="00D45ACC" w:rsidRPr="00D45ACC">
        <w:rPr>
          <w:rFonts w:ascii="Times New Roman" w:hAnsi="Times New Roman" w:cs="Times New Roman"/>
          <w:i/>
          <w:color w:val="31363B"/>
          <w:sz w:val="28"/>
          <w:szCs w:val="28"/>
          <w:shd w:val="clear" w:color="auto" w:fill="FFFFFF"/>
        </w:rPr>
        <w:t>Інститут</w:t>
      </w:r>
      <w:r w:rsidR="00D45ACC">
        <w:rPr>
          <w:rFonts w:ascii="Times New Roman" w:hAnsi="Times New Roman" w:cs="Times New Roman"/>
          <w:i/>
          <w:color w:val="31363B"/>
          <w:sz w:val="28"/>
          <w:szCs w:val="28"/>
          <w:shd w:val="clear" w:color="auto" w:fill="FFFFFF"/>
        </w:rPr>
        <w:t>у</w:t>
      </w:r>
      <w:r w:rsidR="00D45ACC" w:rsidRPr="00D45ACC">
        <w:rPr>
          <w:rFonts w:ascii="Times New Roman" w:hAnsi="Times New Roman" w:cs="Times New Roman"/>
          <w:i/>
          <w:color w:val="31363B"/>
          <w:sz w:val="28"/>
          <w:szCs w:val="28"/>
          <w:shd w:val="clear" w:color="auto" w:fill="FFFFFF"/>
        </w:rPr>
        <w:t xml:space="preserve"> міжнародного співробітництва Німецької асоціації народних університетів</w:t>
      </w:r>
      <w:r w:rsidR="00D45ACC">
        <w:rPr>
          <w:rFonts w:ascii="Times New Roman" w:hAnsi="Times New Roman" w:cs="Times New Roman"/>
          <w:sz w:val="28"/>
          <w:szCs w:val="28"/>
        </w:rPr>
        <w:t xml:space="preserve">) </w:t>
      </w:r>
      <w:r w:rsidRPr="007D5B5C">
        <w:rPr>
          <w:rFonts w:ascii="Times New Roman" w:hAnsi="Times New Roman" w:cs="Times New Roman"/>
          <w:sz w:val="28"/>
          <w:szCs w:val="28"/>
        </w:rPr>
        <w:t>в Україні, Ради Європи, Світового банку, ЮНЕСКО, ЮНІСЕФ;</w:t>
      </w:r>
      <w:r w:rsidR="00DA633A" w:rsidRPr="007D5B5C">
        <w:rPr>
          <w:sz w:val="28"/>
          <w:szCs w:val="28"/>
        </w:rPr>
        <w:t xml:space="preserve"> </w:t>
      </w:r>
      <w:r w:rsidR="00DA633A" w:rsidRPr="007D5B5C">
        <w:rPr>
          <w:rFonts w:ascii="Times New Roman" w:hAnsi="Times New Roman" w:cs="Times New Roman"/>
          <w:sz w:val="28"/>
          <w:szCs w:val="28"/>
        </w:rPr>
        <w:t>наукової співпраці з науковими установами і закладами освіти 47 країн світу; провадження експертної діяльності в рамках понад 50 міжнародних організацій;</w:t>
      </w:r>
      <w:r w:rsidR="00DA633A" w:rsidRPr="007D5B5C">
        <w:rPr>
          <w:sz w:val="28"/>
          <w:szCs w:val="28"/>
        </w:rPr>
        <w:t xml:space="preserve"> </w:t>
      </w:r>
      <w:r w:rsidR="00DA633A" w:rsidRPr="007D5B5C">
        <w:rPr>
          <w:rFonts w:ascii="Times New Roman" w:hAnsi="Times New Roman" w:cs="Times New Roman"/>
          <w:sz w:val="28"/>
          <w:szCs w:val="28"/>
        </w:rPr>
        <w:t>проведення близько 60 міжнародних науково-практичних заходів;</w:t>
      </w:r>
      <w:r w:rsidR="00DA633A" w:rsidRPr="007D5B5C">
        <w:rPr>
          <w:sz w:val="28"/>
          <w:szCs w:val="28"/>
        </w:rPr>
        <w:t xml:space="preserve"> </w:t>
      </w:r>
      <w:r w:rsidR="00DA633A" w:rsidRPr="007D5B5C">
        <w:rPr>
          <w:rFonts w:ascii="Times New Roman" w:hAnsi="Times New Roman" w:cs="Times New Roman"/>
          <w:sz w:val="28"/>
          <w:szCs w:val="28"/>
        </w:rPr>
        <w:t>підвищення професійного розвитку та стажування 23 вчених НАПН України.</w:t>
      </w:r>
    </w:p>
    <w:p w:rsidR="001D058C" w:rsidRPr="007D5B5C" w:rsidRDefault="00821FBF" w:rsidP="0084467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1D058C">
        <w:rPr>
          <w:rFonts w:ascii="Times New Roman" w:hAnsi="Times New Roman" w:cs="Times New Roman"/>
          <w:sz w:val="28"/>
          <w:szCs w:val="28"/>
        </w:rPr>
        <w:t xml:space="preserve">нститутом вищої освіти у 2019 р. </w:t>
      </w:r>
      <w:r>
        <w:rPr>
          <w:rFonts w:ascii="Times New Roman" w:hAnsi="Times New Roman" w:cs="Times New Roman"/>
          <w:sz w:val="28"/>
          <w:szCs w:val="28"/>
        </w:rPr>
        <w:t xml:space="preserve">підготовлено </w:t>
      </w:r>
      <w:r w:rsidR="001D058C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 xml:space="preserve">в цьому році розпочато </w:t>
      </w:r>
      <w:r w:rsidR="001D058C">
        <w:rPr>
          <w:rFonts w:ascii="Times New Roman" w:hAnsi="Times New Roman" w:cs="Times New Roman"/>
          <w:sz w:val="28"/>
          <w:szCs w:val="28"/>
        </w:rPr>
        <w:t>велик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1D058C">
        <w:rPr>
          <w:rFonts w:ascii="Times New Roman" w:hAnsi="Times New Roman" w:cs="Times New Roman"/>
          <w:sz w:val="28"/>
          <w:szCs w:val="28"/>
        </w:rPr>
        <w:t xml:space="preserve"> європейськ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1D058C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 співпраці</w:t>
      </w:r>
      <w:r w:rsidR="001D058C">
        <w:rPr>
          <w:rFonts w:ascii="Times New Roman" w:hAnsi="Times New Roman" w:cs="Times New Roman"/>
          <w:sz w:val="28"/>
          <w:szCs w:val="28"/>
        </w:rPr>
        <w:t xml:space="preserve"> на 1,5 млн євро, у якому Інсти</w:t>
      </w:r>
      <w:r w:rsidR="00097811">
        <w:rPr>
          <w:rFonts w:ascii="Times New Roman" w:hAnsi="Times New Roman" w:cs="Times New Roman"/>
          <w:sz w:val="28"/>
          <w:szCs w:val="28"/>
        </w:rPr>
        <w:t xml:space="preserve">тут виступає </w:t>
      </w:r>
      <w:proofErr w:type="spellStart"/>
      <w:r w:rsidR="00097811">
        <w:rPr>
          <w:rFonts w:ascii="Times New Roman" w:hAnsi="Times New Roman" w:cs="Times New Roman"/>
          <w:sz w:val="28"/>
          <w:szCs w:val="28"/>
        </w:rPr>
        <w:t>грантоутримувачем</w:t>
      </w:r>
      <w:proofErr w:type="spellEnd"/>
      <w:r w:rsidR="00097811">
        <w:rPr>
          <w:rFonts w:ascii="Times New Roman" w:hAnsi="Times New Roman" w:cs="Times New Roman"/>
          <w:sz w:val="28"/>
          <w:szCs w:val="28"/>
        </w:rPr>
        <w:t xml:space="preserve"> «Відродження переміщених університетів: посилення конкурентоспроможності, підтримка громад»</w:t>
      </w:r>
      <w:r w:rsidR="001D05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33A" w:rsidRDefault="00E05E41" w:rsidP="0084467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НАПН України є активними</w:t>
      </w:r>
      <w:r w:rsidR="002F4E8A">
        <w:rPr>
          <w:rFonts w:ascii="Times New Roman" w:hAnsi="Times New Roman" w:cs="Times New Roman"/>
          <w:sz w:val="28"/>
          <w:szCs w:val="28"/>
        </w:rPr>
        <w:t xml:space="preserve"> організатором </w:t>
      </w:r>
      <w:r w:rsidRPr="007D5B5C">
        <w:rPr>
          <w:rFonts w:ascii="Times New Roman" w:hAnsi="Times New Roman" w:cs="Times New Roman"/>
          <w:sz w:val="28"/>
          <w:szCs w:val="28"/>
        </w:rPr>
        <w:t>чотирьох</w:t>
      </w:r>
      <w:r w:rsidR="002F4E8A">
        <w:rPr>
          <w:rFonts w:ascii="Times New Roman" w:hAnsi="Times New Roman" w:cs="Times New Roman"/>
          <w:sz w:val="28"/>
          <w:szCs w:val="28"/>
        </w:rPr>
        <w:t xml:space="preserve"> щорічних</w:t>
      </w:r>
      <w:r w:rsidRPr="007D5B5C">
        <w:rPr>
          <w:rFonts w:ascii="Times New Roman" w:hAnsi="Times New Roman" w:cs="Times New Roman"/>
          <w:sz w:val="28"/>
          <w:szCs w:val="28"/>
        </w:rPr>
        <w:t xml:space="preserve"> міжнародних виставок з питань освіти</w:t>
      </w:r>
      <w:r w:rsidR="00A12C72" w:rsidRPr="007D5B5C">
        <w:rPr>
          <w:rFonts w:ascii="Times New Roman" w:hAnsi="Times New Roman" w:cs="Times New Roman"/>
          <w:sz w:val="28"/>
          <w:szCs w:val="28"/>
        </w:rPr>
        <w:t xml:space="preserve">, </w:t>
      </w:r>
      <w:r w:rsidR="00A12C72" w:rsidRPr="002F4E8A">
        <w:rPr>
          <w:rFonts w:ascii="Times New Roman" w:hAnsi="Times New Roman" w:cs="Times New Roman"/>
          <w:sz w:val="28"/>
          <w:szCs w:val="28"/>
        </w:rPr>
        <w:t>а також відповідно до планів роботи проводять</w:t>
      </w:r>
      <w:r w:rsidR="00A12C72" w:rsidRPr="007D5B5C">
        <w:rPr>
          <w:rFonts w:ascii="Times New Roman" w:hAnsi="Times New Roman" w:cs="Times New Roman"/>
          <w:sz w:val="28"/>
          <w:szCs w:val="28"/>
        </w:rPr>
        <w:t xml:space="preserve"> близько 200 інших науково-практичних масових заходів.</w:t>
      </w:r>
    </w:p>
    <w:p w:rsidR="007A6C4D" w:rsidRPr="007D5B5C" w:rsidRDefault="00975F23" w:rsidP="0084467C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Багато є і проблем. Зокрема:</w:t>
      </w:r>
    </w:p>
    <w:p w:rsidR="00975F23" w:rsidRDefault="001368E7" w:rsidP="008446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iCs/>
          <w:sz w:val="28"/>
          <w:szCs w:val="28"/>
        </w:rPr>
        <w:t>1.</w:t>
      </w:r>
      <w:r w:rsidRPr="007D5B5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D5B5C">
        <w:rPr>
          <w:rFonts w:ascii="Times New Roman" w:hAnsi="Times New Roman" w:cs="Times New Roman"/>
          <w:sz w:val="28"/>
          <w:szCs w:val="28"/>
        </w:rPr>
        <w:t xml:space="preserve">Хронічне недофінансування академії з огляду на складність і масштабність завдань та об’єктивно незначні можливості комерціалізації результатів </w:t>
      </w:r>
      <w:r w:rsidR="00821FBF">
        <w:rPr>
          <w:rFonts w:ascii="Times New Roman" w:hAnsi="Times New Roman" w:cs="Times New Roman"/>
          <w:sz w:val="28"/>
          <w:szCs w:val="28"/>
        </w:rPr>
        <w:t>діяльність</w:t>
      </w:r>
      <w:r w:rsidRPr="007D5B5C">
        <w:rPr>
          <w:rFonts w:ascii="Times New Roman" w:hAnsi="Times New Roman" w:cs="Times New Roman"/>
          <w:sz w:val="28"/>
          <w:szCs w:val="28"/>
        </w:rPr>
        <w:t xml:space="preserve"> </w:t>
      </w:r>
      <w:r w:rsidR="00DE5F6A">
        <w:rPr>
          <w:rFonts w:ascii="Times New Roman" w:hAnsi="Times New Roman" w:cs="Times New Roman"/>
          <w:sz w:val="28"/>
          <w:szCs w:val="28"/>
        </w:rPr>
        <w:t>в освітянській сфері</w:t>
      </w:r>
      <w:r w:rsidRPr="007D5B5C">
        <w:rPr>
          <w:rFonts w:ascii="Times New Roman" w:hAnsi="Times New Roman" w:cs="Times New Roman"/>
          <w:sz w:val="28"/>
          <w:szCs w:val="28"/>
        </w:rPr>
        <w:t>.</w:t>
      </w:r>
      <w:r w:rsidR="00316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8E7" w:rsidRPr="007D5B5C" w:rsidRDefault="001368E7" w:rsidP="008446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iCs/>
          <w:sz w:val="28"/>
          <w:szCs w:val="28"/>
        </w:rPr>
        <w:t>2</w:t>
      </w:r>
      <w:r w:rsidRPr="007D5B5C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7D5B5C">
        <w:rPr>
          <w:rFonts w:ascii="Times New Roman" w:hAnsi="Times New Roman" w:cs="Times New Roman"/>
          <w:sz w:val="28"/>
          <w:szCs w:val="28"/>
        </w:rPr>
        <w:t>Неконкурентоспроможність</w:t>
      </w:r>
      <w:proofErr w:type="spellEnd"/>
      <w:r w:rsidRPr="007D5B5C">
        <w:rPr>
          <w:rFonts w:ascii="Times New Roman" w:hAnsi="Times New Roman" w:cs="Times New Roman"/>
          <w:sz w:val="28"/>
          <w:szCs w:val="28"/>
        </w:rPr>
        <w:t xml:space="preserve"> заробітної плати. Середньомісячна заробітна плата </w:t>
      </w:r>
      <w:r w:rsidR="00F6796C" w:rsidRPr="007D5B5C">
        <w:rPr>
          <w:rFonts w:ascii="Times New Roman" w:hAnsi="Times New Roman" w:cs="Times New Roman"/>
          <w:sz w:val="28"/>
          <w:szCs w:val="28"/>
        </w:rPr>
        <w:t xml:space="preserve">на повну ставку </w:t>
      </w:r>
      <w:r w:rsidRPr="007D5B5C">
        <w:rPr>
          <w:rFonts w:ascii="Times New Roman" w:hAnsi="Times New Roman" w:cs="Times New Roman"/>
          <w:sz w:val="28"/>
          <w:szCs w:val="28"/>
        </w:rPr>
        <w:t>працівників за загальним фондом у 2019 р. склала 8,</w:t>
      </w:r>
      <w:r w:rsidR="005A130A" w:rsidRPr="007D5B5C">
        <w:rPr>
          <w:rFonts w:ascii="Times New Roman" w:hAnsi="Times New Roman" w:cs="Times New Roman"/>
          <w:sz w:val="28"/>
          <w:szCs w:val="28"/>
        </w:rPr>
        <w:t>2</w:t>
      </w:r>
      <w:r w:rsidRPr="007D5B5C">
        <w:rPr>
          <w:rFonts w:ascii="Times New Roman" w:hAnsi="Times New Roman" w:cs="Times New Roman"/>
          <w:sz w:val="28"/>
          <w:szCs w:val="28"/>
        </w:rPr>
        <w:t xml:space="preserve"> тис. грн, наукових працівників – 9,</w:t>
      </w:r>
      <w:r w:rsidR="00C54804" w:rsidRPr="007D5B5C">
        <w:rPr>
          <w:rFonts w:ascii="Times New Roman" w:hAnsi="Times New Roman" w:cs="Times New Roman"/>
          <w:sz w:val="28"/>
          <w:szCs w:val="28"/>
        </w:rPr>
        <w:t>4</w:t>
      </w:r>
      <w:r w:rsidRPr="007D5B5C">
        <w:rPr>
          <w:rFonts w:ascii="Times New Roman" w:hAnsi="Times New Roman" w:cs="Times New Roman"/>
          <w:sz w:val="28"/>
          <w:szCs w:val="28"/>
        </w:rPr>
        <w:t> тис. грн</w:t>
      </w:r>
      <w:r w:rsidRPr="007D5B5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21FBF">
        <w:rPr>
          <w:rFonts w:ascii="Times New Roman" w:hAnsi="Times New Roman" w:cs="Times New Roman"/>
          <w:sz w:val="28"/>
          <w:szCs w:val="28"/>
        </w:rPr>
        <w:t>(</w:t>
      </w:r>
      <w:r w:rsidRPr="007D5B5C">
        <w:rPr>
          <w:rFonts w:ascii="Times New Roman" w:hAnsi="Times New Roman" w:cs="Times New Roman"/>
          <w:sz w:val="28"/>
          <w:szCs w:val="28"/>
        </w:rPr>
        <w:t>середня заробітна плата у м. Києві – 15,</w:t>
      </w:r>
      <w:r w:rsidR="00C54804" w:rsidRPr="007D5B5C">
        <w:rPr>
          <w:rFonts w:ascii="Times New Roman" w:hAnsi="Times New Roman" w:cs="Times New Roman"/>
          <w:sz w:val="28"/>
          <w:szCs w:val="28"/>
        </w:rPr>
        <w:t>8</w:t>
      </w:r>
      <w:r w:rsidRPr="007D5B5C">
        <w:rPr>
          <w:rFonts w:ascii="Times New Roman" w:hAnsi="Times New Roman" w:cs="Times New Roman"/>
          <w:sz w:val="28"/>
          <w:szCs w:val="28"/>
        </w:rPr>
        <w:t> тис. грн</w:t>
      </w:r>
      <w:r w:rsidR="00821FBF">
        <w:rPr>
          <w:rFonts w:ascii="Times New Roman" w:hAnsi="Times New Roman" w:cs="Times New Roman"/>
          <w:sz w:val="28"/>
          <w:szCs w:val="28"/>
        </w:rPr>
        <w:t>).</w:t>
      </w:r>
    </w:p>
    <w:p w:rsidR="001368E7" w:rsidRPr="007D5B5C" w:rsidRDefault="00DE5F6A" w:rsidP="008446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1368E7" w:rsidRPr="007D5B5C">
        <w:rPr>
          <w:rFonts w:ascii="Times New Roman" w:hAnsi="Times New Roman" w:cs="Times New Roman"/>
          <w:iCs/>
          <w:sz w:val="28"/>
          <w:szCs w:val="28"/>
        </w:rPr>
        <w:t>.</w:t>
      </w:r>
      <w:r w:rsidR="001368E7" w:rsidRPr="007D5B5C">
        <w:rPr>
          <w:rFonts w:ascii="Times New Roman" w:hAnsi="Times New Roman" w:cs="Times New Roman"/>
          <w:sz w:val="28"/>
          <w:szCs w:val="28"/>
        </w:rPr>
        <w:t xml:space="preserve"> Подальше скорочення чисельності вчених і наукових шкіл, що зумовлено </w:t>
      </w:r>
      <w:r w:rsidR="00660C42" w:rsidRPr="007D5B5C">
        <w:rPr>
          <w:rFonts w:ascii="Times New Roman" w:hAnsi="Times New Roman" w:cs="Times New Roman"/>
          <w:sz w:val="28"/>
          <w:szCs w:val="28"/>
        </w:rPr>
        <w:t>недостатнім фінансуванням</w:t>
      </w:r>
      <w:r w:rsidR="001368E7" w:rsidRPr="007D5B5C">
        <w:rPr>
          <w:rFonts w:ascii="Times New Roman" w:hAnsi="Times New Roman" w:cs="Times New Roman"/>
          <w:sz w:val="28"/>
          <w:szCs w:val="28"/>
        </w:rPr>
        <w:t xml:space="preserve">. </w:t>
      </w:r>
      <w:r w:rsidR="003457F2" w:rsidRPr="007D5B5C">
        <w:rPr>
          <w:rFonts w:ascii="Times New Roman" w:hAnsi="Times New Roman" w:cs="Times New Roman"/>
          <w:sz w:val="28"/>
          <w:szCs w:val="28"/>
        </w:rPr>
        <w:t xml:space="preserve">Порівняно з 2014 р. штатна чисельність НАПН </w:t>
      </w:r>
      <w:r w:rsidR="00660C42" w:rsidRPr="007D5B5C">
        <w:rPr>
          <w:rFonts w:ascii="Times New Roman" w:hAnsi="Times New Roman" w:cs="Times New Roman"/>
          <w:sz w:val="28"/>
          <w:szCs w:val="28"/>
        </w:rPr>
        <w:t>зменшена</w:t>
      </w:r>
      <w:r w:rsidR="003457F2" w:rsidRPr="007D5B5C">
        <w:rPr>
          <w:rFonts w:ascii="Times New Roman" w:hAnsi="Times New Roman" w:cs="Times New Roman"/>
          <w:sz w:val="28"/>
          <w:szCs w:val="28"/>
        </w:rPr>
        <w:t xml:space="preserve"> на 37 </w:t>
      </w:r>
      <w:r w:rsidR="00660C42" w:rsidRPr="007D5B5C">
        <w:rPr>
          <w:rFonts w:ascii="Times New Roman" w:hAnsi="Times New Roman" w:cs="Times New Roman"/>
          <w:sz w:val="28"/>
          <w:szCs w:val="28"/>
        </w:rPr>
        <w:t>%.</w:t>
      </w:r>
    </w:p>
    <w:p w:rsidR="001368E7" w:rsidRPr="007D5B5C" w:rsidRDefault="00DE5F6A" w:rsidP="008446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1368E7" w:rsidRPr="007D5B5C">
        <w:rPr>
          <w:rFonts w:ascii="Times New Roman" w:hAnsi="Times New Roman" w:cs="Times New Roman"/>
          <w:iCs/>
          <w:sz w:val="28"/>
          <w:szCs w:val="28"/>
        </w:rPr>
        <w:t>.</w:t>
      </w:r>
      <w:r w:rsidR="001368E7" w:rsidRPr="007D5B5C">
        <w:rPr>
          <w:rFonts w:ascii="Times New Roman" w:hAnsi="Times New Roman" w:cs="Times New Roman"/>
          <w:sz w:val="28"/>
          <w:szCs w:val="28"/>
        </w:rPr>
        <w:t> Кількаразове зниження прийому в аспірантуру і докторантуру через брак коштів, що не сприяє омолодженню наукових колективів.</w:t>
      </w:r>
    </w:p>
    <w:p w:rsidR="001368E7" w:rsidRPr="007D5B5C" w:rsidRDefault="00DE5F6A" w:rsidP="008446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="001368E7" w:rsidRPr="007D5B5C">
        <w:rPr>
          <w:rFonts w:ascii="Times New Roman" w:hAnsi="Times New Roman" w:cs="Times New Roman"/>
          <w:iCs/>
          <w:sz w:val="28"/>
          <w:szCs w:val="28"/>
        </w:rPr>
        <w:t>.</w:t>
      </w:r>
      <w:r w:rsidR="001368E7" w:rsidRPr="007D5B5C">
        <w:rPr>
          <w:rFonts w:ascii="Times New Roman" w:hAnsi="Times New Roman" w:cs="Times New Roman"/>
          <w:sz w:val="28"/>
          <w:szCs w:val="28"/>
        </w:rPr>
        <w:t> Дефіцит фінансових можливостей для участі вчених, аспірантів і докторантів у повноцінній міжнародній науковій діяльності, закордонних конференціях, стажуваннях, публікаці</w:t>
      </w:r>
      <w:r w:rsidR="00821FBF">
        <w:rPr>
          <w:rFonts w:ascii="Times New Roman" w:hAnsi="Times New Roman" w:cs="Times New Roman"/>
          <w:sz w:val="28"/>
          <w:szCs w:val="28"/>
        </w:rPr>
        <w:t>ях</w:t>
      </w:r>
      <w:r w:rsidR="001368E7" w:rsidRPr="007D5B5C">
        <w:rPr>
          <w:rFonts w:ascii="Times New Roman" w:hAnsi="Times New Roman" w:cs="Times New Roman"/>
          <w:sz w:val="28"/>
          <w:szCs w:val="28"/>
        </w:rPr>
        <w:t xml:space="preserve"> тощо. </w:t>
      </w:r>
    </w:p>
    <w:p w:rsidR="001368E7" w:rsidRPr="007D5B5C" w:rsidRDefault="00DE5F6A" w:rsidP="008446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="001368E7" w:rsidRPr="007D5B5C">
        <w:rPr>
          <w:rFonts w:ascii="Times New Roman" w:hAnsi="Times New Roman" w:cs="Times New Roman"/>
          <w:iCs/>
          <w:sz w:val="28"/>
          <w:szCs w:val="28"/>
        </w:rPr>
        <w:t>. </w:t>
      </w:r>
      <w:r w:rsidR="001368E7" w:rsidRPr="007D5B5C">
        <w:rPr>
          <w:rFonts w:ascii="Times New Roman" w:hAnsi="Times New Roman" w:cs="Times New Roman"/>
          <w:sz w:val="28"/>
          <w:szCs w:val="28"/>
        </w:rPr>
        <w:t>Обмежені можливості в оновленні дослідницького обладнання</w:t>
      </w:r>
      <w:r w:rsidR="00821F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68E7" w:rsidRPr="007D5B5C" w:rsidRDefault="00DE5F6A" w:rsidP="0084467C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</w:t>
      </w:r>
      <w:r w:rsidR="001368E7" w:rsidRPr="007D5B5C">
        <w:rPr>
          <w:rFonts w:ascii="Times New Roman" w:hAnsi="Times New Roman" w:cs="Times New Roman"/>
          <w:iCs/>
          <w:sz w:val="28"/>
          <w:szCs w:val="28"/>
        </w:rPr>
        <w:t>. </w:t>
      </w:r>
      <w:r w:rsidR="003457F2" w:rsidRPr="007D5B5C">
        <w:rPr>
          <w:rFonts w:ascii="Times New Roman" w:hAnsi="Times New Roman" w:cs="Times New Roman"/>
          <w:iCs/>
          <w:sz w:val="28"/>
          <w:szCs w:val="28"/>
        </w:rPr>
        <w:t>Абсолютизація о</w:t>
      </w:r>
      <w:r w:rsidR="001368E7" w:rsidRPr="007D5B5C">
        <w:rPr>
          <w:rFonts w:ascii="Times New Roman" w:hAnsi="Times New Roman" w:cs="Times New Roman"/>
          <w:iCs/>
          <w:sz w:val="28"/>
          <w:szCs w:val="28"/>
        </w:rPr>
        <w:t xml:space="preserve">цінювання діяльності вчених за кількістю публікацій у виданнях, які індексуються </w:t>
      </w:r>
      <w:proofErr w:type="spellStart"/>
      <w:r w:rsidR="001368E7" w:rsidRPr="007D5B5C">
        <w:rPr>
          <w:rFonts w:ascii="Times New Roman" w:hAnsi="Times New Roman" w:cs="Times New Roman"/>
          <w:iCs/>
          <w:sz w:val="28"/>
          <w:szCs w:val="28"/>
        </w:rPr>
        <w:t>наукометричними</w:t>
      </w:r>
      <w:proofErr w:type="spellEnd"/>
      <w:r w:rsidR="001368E7" w:rsidRPr="007D5B5C">
        <w:rPr>
          <w:rFonts w:ascii="Times New Roman" w:hAnsi="Times New Roman" w:cs="Times New Roman"/>
          <w:iCs/>
          <w:sz w:val="28"/>
          <w:szCs w:val="28"/>
        </w:rPr>
        <w:t xml:space="preserve"> базами </w:t>
      </w:r>
      <w:r w:rsidR="001368E7" w:rsidRPr="007D5B5C">
        <w:rPr>
          <w:rFonts w:ascii="Times New Roman" w:hAnsi="Times New Roman" w:cs="Times New Roman"/>
          <w:iCs/>
          <w:sz w:val="28"/>
          <w:szCs w:val="28"/>
          <w:lang w:val="en-GB"/>
        </w:rPr>
        <w:t>Web</w:t>
      </w:r>
      <w:r w:rsidR="001368E7" w:rsidRPr="007D5B5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68E7" w:rsidRPr="007D5B5C">
        <w:rPr>
          <w:rFonts w:ascii="Times New Roman" w:hAnsi="Times New Roman" w:cs="Times New Roman"/>
          <w:iCs/>
          <w:sz w:val="28"/>
          <w:szCs w:val="28"/>
          <w:lang w:val="en-GB"/>
        </w:rPr>
        <w:t>of</w:t>
      </w:r>
      <w:r w:rsidR="001368E7" w:rsidRPr="007D5B5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68E7" w:rsidRPr="007D5B5C">
        <w:rPr>
          <w:rFonts w:ascii="Times New Roman" w:hAnsi="Times New Roman" w:cs="Times New Roman"/>
          <w:iCs/>
          <w:sz w:val="28"/>
          <w:szCs w:val="28"/>
          <w:lang w:val="en-GB"/>
        </w:rPr>
        <w:t>Science</w:t>
      </w:r>
      <w:r w:rsidR="001368E7" w:rsidRPr="007D5B5C">
        <w:rPr>
          <w:rFonts w:ascii="Times New Roman" w:hAnsi="Times New Roman" w:cs="Times New Roman"/>
          <w:iCs/>
          <w:sz w:val="28"/>
          <w:szCs w:val="28"/>
        </w:rPr>
        <w:t xml:space="preserve"> та/або </w:t>
      </w:r>
      <w:r w:rsidR="001368E7" w:rsidRPr="007D5B5C">
        <w:rPr>
          <w:rFonts w:ascii="Times New Roman" w:hAnsi="Times New Roman" w:cs="Times New Roman"/>
          <w:iCs/>
          <w:sz w:val="28"/>
          <w:szCs w:val="28"/>
          <w:lang w:val="en-GB"/>
        </w:rPr>
        <w:t>Scopus</w:t>
      </w:r>
      <w:bookmarkStart w:id="0" w:name="_GoBack"/>
      <w:bookmarkEnd w:id="0"/>
      <w:r w:rsidR="001368E7" w:rsidRPr="007D5B5C">
        <w:rPr>
          <w:rFonts w:ascii="Times New Roman" w:hAnsi="Times New Roman" w:cs="Times New Roman"/>
          <w:iCs/>
          <w:sz w:val="28"/>
          <w:szCs w:val="28"/>
        </w:rPr>
        <w:t>, оскільки це не врахову</w:t>
      </w:r>
      <w:r w:rsidR="000A5A6E" w:rsidRPr="007D5B5C">
        <w:rPr>
          <w:rFonts w:ascii="Times New Roman" w:hAnsi="Times New Roman" w:cs="Times New Roman"/>
          <w:iCs/>
          <w:sz w:val="28"/>
          <w:szCs w:val="28"/>
        </w:rPr>
        <w:t xml:space="preserve">є її </w:t>
      </w:r>
      <w:proofErr w:type="spellStart"/>
      <w:r w:rsidR="000A5A6E" w:rsidRPr="007D5B5C">
        <w:rPr>
          <w:rFonts w:ascii="Times New Roman" w:hAnsi="Times New Roman" w:cs="Times New Roman"/>
          <w:iCs/>
          <w:sz w:val="28"/>
          <w:szCs w:val="28"/>
        </w:rPr>
        <w:t>соціогуманітарну</w:t>
      </w:r>
      <w:proofErr w:type="spellEnd"/>
      <w:r w:rsidR="000A5A6E" w:rsidRPr="007D5B5C">
        <w:rPr>
          <w:rFonts w:ascii="Times New Roman" w:hAnsi="Times New Roman" w:cs="Times New Roman"/>
          <w:iCs/>
          <w:sz w:val="28"/>
          <w:szCs w:val="28"/>
        </w:rPr>
        <w:t xml:space="preserve"> специфіку та головну функцію щодо наукового і методичного забезпечення саме національної освіти</w:t>
      </w:r>
      <w:r w:rsidR="001368E7" w:rsidRPr="007D5B5C">
        <w:rPr>
          <w:rFonts w:ascii="Times New Roman" w:hAnsi="Times New Roman" w:cs="Times New Roman"/>
          <w:iCs/>
          <w:sz w:val="28"/>
          <w:szCs w:val="28"/>
        </w:rPr>
        <w:t>.</w:t>
      </w:r>
    </w:p>
    <w:p w:rsidR="00AA5A39" w:rsidRDefault="00601C75" w:rsidP="0084467C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601C7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Перспективи розвитку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НАПН України ми пов’язуємо з об’єктивно затребуваною потребою її роботи для розвитку освітньої сфери</w:t>
      </w:r>
      <w:r w:rsidR="000F726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 Це вимагає певних змін у нашій діяльності. Зокрема:</w:t>
      </w:r>
    </w:p>
    <w:p w:rsidR="000F726A" w:rsidRDefault="00E612E1" w:rsidP="0084467C">
      <w:pPr>
        <w:pStyle w:val="ae"/>
        <w:numPr>
          <w:ilvl w:val="0"/>
          <w:numId w:val="8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подальшого підвищення публікаційної активності й ефективності учених, їх представлення 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наукометричних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базах даних, вдосконалення рівня володіння англійською мовою, використання ІКТ-технологій, участі </w:t>
      </w:r>
      <w:r w:rsidR="000F726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 міжнародних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проєктах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:rsidR="00E612E1" w:rsidRDefault="00E612E1" w:rsidP="0084467C">
      <w:pPr>
        <w:pStyle w:val="ae"/>
        <w:numPr>
          <w:ilvl w:val="0"/>
          <w:numId w:val="8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організаційне переформатування й посилення окремих структурних складових академії, перш за все, що стосується розвитку дітей раннього і дошкільного віку.</w:t>
      </w:r>
    </w:p>
    <w:p w:rsidR="0024037F" w:rsidRDefault="0024037F" w:rsidP="0084467C">
      <w:pPr>
        <w:pStyle w:val="ae"/>
        <w:shd w:val="clear" w:color="auto" w:fill="FFFFFF"/>
        <w:spacing w:line="240" w:lineRule="auto"/>
        <w:ind w:left="0" w:firstLine="709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037A8">
        <w:rPr>
          <w:rFonts w:ascii="Times New Roman" w:hAnsi="Times New Roman"/>
          <w:b/>
          <w:color w:val="000000"/>
          <w:sz w:val="28"/>
          <w:szCs w:val="28"/>
          <w:lang w:eastAsia="uk-UA"/>
        </w:rPr>
        <w:t>Перевагою НАПН України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є здатність цілісно,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оперативно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інноваційно вирішувати </w:t>
      </w:r>
      <w:r w:rsidR="000E4114">
        <w:rPr>
          <w:rFonts w:ascii="Times New Roman" w:hAnsi="Times New Roman"/>
          <w:color w:val="000000"/>
          <w:sz w:val="28"/>
          <w:szCs w:val="28"/>
          <w:lang w:eastAsia="uk-UA"/>
        </w:rPr>
        <w:t>нагальні проблеми освітянської галузі. В академії є наукові установи з основних напрямів освітньої діяльності, окрім, на жаль, розвитку дітей раннього і дошкільного віку. Деякі з них мають столітню історію. С</w:t>
      </w:r>
      <w:r w:rsidR="00360D50">
        <w:rPr>
          <w:rFonts w:ascii="Times New Roman" w:hAnsi="Times New Roman"/>
          <w:color w:val="000000"/>
          <w:sz w:val="28"/>
          <w:szCs w:val="28"/>
          <w:lang w:eastAsia="uk-UA"/>
        </w:rPr>
        <w:t>формовано високопрофесійні колективи. Тут працюють єдині в Україні два інститути психології та інші унікальні колективи.</w:t>
      </w:r>
    </w:p>
    <w:p w:rsidR="00360D50" w:rsidRPr="000F726A" w:rsidRDefault="00360D50" w:rsidP="0084467C">
      <w:pPr>
        <w:pStyle w:val="ae"/>
        <w:shd w:val="clear" w:color="auto" w:fill="FFFFFF"/>
        <w:spacing w:line="240" w:lineRule="auto"/>
        <w:ind w:left="0" w:firstLine="709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Академія здатна здійснювати якісний науково-методичний супровід розвитку освіти України, її людського потенціалу.</w:t>
      </w:r>
    </w:p>
    <w:sectPr w:rsidR="00360D50" w:rsidRPr="000F726A" w:rsidSect="00820852">
      <w:headerReference w:type="default" r:id="rId8"/>
      <w:pgSz w:w="11907" w:h="16840"/>
      <w:pgMar w:top="1134" w:right="851" w:bottom="1134" w:left="1418" w:header="709" w:footer="709" w:gutter="0"/>
      <w:pgNumType w:start="1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315" w:rsidRDefault="001C2315" w:rsidP="001512AD">
      <w:r>
        <w:separator/>
      </w:r>
    </w:p>
  </w:endnote>
  <w:endnote w:type="continuationSeparator" w:id="0">
    <w:p w:rsidR="001C2315" w:rsidRDefault="001C2315" w:rsidP="0015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315" w:rsidRDefault="001C2315" w:rsidP="001512AD">
      <w:r>
        <w:separator/>
      </w:r>
    </w:p>
  </w:footnote>
  <w:footnote w:type="continuationSeparator" w:id="0">
    <w:p w:rsidR="001C2315" w:rsidRDefault="001C2315" w:rsidP="00151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52" w:rsidRDefault="0082085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E47037">
      <w:rPr>
        <w:noProof/>
      </w:rPr>
      <w:t>2</w:t>
    </w:r>
    <w:r>
      <w:fldChar w:fldCharType="end"/>
    </w:r>
  </w:p>
  <w:p w:rsidR="00C95882" w:rsidRPr="00820852" w:rsidRDefault="00C95882" w:rsidP="008208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A4422"/>
    <w:multiLevelType w:val="multilevel"/>
    <w:tmpl w:val="01DCB63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4C35879"/>
    <w:multiLevelType w:val="hybridMultilevel"/>
    <w:tmpl w:val="90B8469A"/>
    <w:lvl w:ilvl="0" w:tplc="FCDE7B4C">
      <w:numFmt w:val="bullet"/>
      <w:lvlText w:val="–"/>
      <w:lvlJc w:val="left"/>
      <w:pPr>
        <w:ind w:left="1069" w:hanging="360"/>
      </w:pPr>
      <w:rPr>
        <w:rFonts w:ascii="Times New Roman" w:eastAsia="Batang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7AB6A9E"/>
    <w:multiLevelType w:val="hybridMultilevel"/>
    <w:tmpl w:val="EF66BA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F35791"/>
    <w:multiLevelType w:val="hybridMultilevel"/>
    <w:tmpl w:val="2CDA26E0"/>
    <w:lvl w:ilvl="0" w:tplc="4CACD44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A754EA"/>
    <w:multiLevelType w:val="hybridMultilevel"/>
    <w:tmpl w:val="CEE4B528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591F3A8F"/>
    <w:multiLevelType w:val="multilevel"/>
    <w:tmpl w:val="66DECDA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C136B95"/>
    <w:multiLevelType w:val="multilevel"/>
    <w:tmpl w:val="66DECDA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D6D2D0E"/>
    <w:multiLevelType w:val="hybridMultilevel"/>
    <w:tmpl w:val="77DA4BAA"/>
    <w:lvl w:ilvl="0" w:tplc="2F1CC588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AD"/>
    <w:rsid w:val="00002287"/>
    <w:rsid w:val="00017855"/>
    <w:rsid w:val="00017EB4"/>
    <w:rsid w:val="00020253"/>
    <w:rsid w:val="00021AF9"/>
    <w:rsid w:val="00021F81"/>
    <w:rsid w:val="00022C04"/>
    <w:rsid w:val="00026E3C"/>
    <w:rsid w:val="00030BF8"/>
    <w:rsid w:val="00033E17"/>
    <w:rsid w:val="00042508"/>
    <w:rsid w:val="00044072"/>
    <w:rsid w:val="000544C4"/>
    <w:rsid w:val="00055657"/>
    <w:rsid w:val="00055BA3"/>
    <w:rsid w:val="0006115F"/>
    <w:rsid w:val="00065B39"/>
    <w:rsid w:val="0006715A"/>
    <w:rsid w:val="00073E5A"/>
    <w:rsid w:val="00074F58"/>
    <w:rsid w:val="000756D0"/>
    <w:rsid w:val="000759AD"/>
    <w:rsid w:val="000768CD"/>
    <w:rsid w:val="000822AE"/>
    <w:rsid w:val="0008506D"/>
    <w:rsid w:val="000946B2"/>
    <w:rsid w:val="00097811"/>
    <w:rsid w:val="000A3650"/>
    <w:rsid w:val="000A5A6E"/>
    <w:rsid w:val="000B3D59"/>
    <w:rsid w:val="000B7209"/>
    <w:rsid w:val="000B7FFE"/>
    <w:rsid w:val="000C1495"/>
    <w:rsid w:val="000C1C41"/>
    <w:rsid w:val="000C7E58"/>
    <w:rsid w:val="000D6729"/>
    <w:rsid w:val="000E004F"/>
    <w:rsid w:val="000E2B25"/>
    <w:rsid w:val="000E3403"/>
    <w:rsid w:val="000E4114"/>
    <w:rsid w:val="000E6655"/>
    <w:rsid w:val="000F2CCC"/>
    <w:rsid w:val="000F41CE"/>
    <w:rsid w:val="000F4A56"/>
    <w:rsid w:val="000F6BAB"/>
    <w:rsid w:val="000F726A"/>
    <w:rsid w:val="00105D81"/>
    <w:rsid w:val="001063A2"/>
    <w:rsid w:val="00106E3A"/>
    <w:rsid w:val="001162DF"/>
    <w:rsid w:val="00120312"/>
    <w:rsid w:val="00123B6D"/>
    <w:rsid w:val="00124979"/>
    <w:rsid w:val="00127593"/>
    <w:rsid w:val="00127C2B"/>
    <w:rsid w:val="00130084"/>
    <w:rsid w:val="00130C00"/>
    <w:rsid w:val="0013528C"/>
    <w:rsid w:val="001361E2"/>
    <w:rsid w:val="001368E7"/>
    <w:rsid w:val="001428A8"/>
    <w:rsid w:val="00142DB2"/>
    <w:rsid w:val="00144589"/>
    <w:rsid w:val="00144602"/>
    <w:rsid w:val="00145DB9"/>
    <w:rsid w:val="00147A6A"/>
    <w:rsid w:val="001512AD"/>
    <w:rsid w:val="00154FA5"/>
    <w:rsid w:val="00156203"/>
    <w:rsid w:val="001573D6"/>
    <w:rsid w:val="00161BF0"/>
    <w:rsid w:val="0016316B"/>
    <w:rsid w:val="0016602C"/>
    <w:rsid w:val="00171D51"/>
    <w:rsid w:val="0019108B"/>
    <w:rsid w:val="00196671"/>
    <w:rsid w:val="001A145E"/>
    <w:rsid w:val="001B72F9"/>
    <w:rsid w:val="001C2315"/>
    <w:rsid w:val="001C2FCA"/>
    <w:rsid w:val="001C4089"/>
    <w:rsid w:val="001D0238"/>
    <w:rsid w:val="001D049D"/>
    <w:rsid w:val="001D058C"/>
    <w:rsid w:val="001E6358"/>
    <w:rsid w:val="001E6980"/>
    <w:rsid w:val="001F3F55"/>
    <w:rsid w:val="001F3F71"/>
    <w:rsid w:val="001F5043"/>
    <w:rsid w:val="001F7FD6"/>
    <w:rsid w:val="00203167"/>
    <w:rsid w:val="00214640"/>
    <w:rsid w:val="0021735A"/>
    <w:rsid w:val="00217468"/>
    <w:rsid w:val="00222D73"/>
    <w:rsid w:val="002301EF"/>
    <w:rsid w:val="00234C5D"/>
    <w:rsid w:val="00237A61"/>
    <w:rsid w:val="0024037F"/>
    <w:rsid w:val="002428F6"/>
    <w:rsid w:val="00243EBD"/>
    <w:rsid w:val="00256E8C"/>
    <w:rsid w:val="00260E2F"/>
    <w:rsid w:val="00271EFF"/>
    <w:rsid w:val="002723FF"/>
    <w:rsid w:val="0027652B"/>
    <w:rsid w:val="00277718"/>
    <w:rsid w:val="00280C48"/>
    <w:rsid w:val="002833B5"/>
    <w:rsid w:val="00285944"/>
    <w:rsid w:val="002943C8"/>
    <w:rsid w:val="002A00EF"/>
    <w:rsid w:val="002A0261"/>
    <w:rsid w:val="002A04DE"/>
    <w:rsid w:val="002A3423"/>
    <w:rsid w:val="002A5784"/>
    <w:rsid w:val="002A659A"/>
    <w:rsid w:val="002B6487"/>
    <w:rsid w:val="002C41EC"/>
    <w:rsid w:val="002C59F1"/>
    <w:rsid w:val="002D37AE"/>
    <w:rsid w:val="002D41CA"/>
    <w:rsid w:val="002D6B6C"/>
    <w:rsid w:val="002E2EF1"/>
    <w:rsid w:val="002F1C53"/>
    <w:rsid w:val="002F4E8A"/>
    <w:rsid w:val="00304283"/>
    <w:rsid w:val="00305CCD"/>
    <w:rsid w:val="003138AE"/>
    <w:rsid w:val="00314052"/>
    <w:rsid w:val="00316F48"/>
    <w:rsid w:val="003209A8"/>
    <w:rsid w:val="00324060"/>
    <w:rsid w:val="00331376"/>
    <w:rsid w:val="00331EFA"/>
    <w:rsid w:val="003346E7"/>
    <w:rsid w:val="00335D31"/>
    <w:rsid w:val="00336992"/>
    <w:rsid w:val="003457F2"/>
    <w:rsid w:val="003564C6"/>
    <w:rsid w:val="00356F2B"/>
    <w:rsid w:val="00360D50"/>
    <w:rsid w:val="00360DC1"/>
    <w:rsid w:val="00366529"/>
    <w:rsid w:val="003708EC"/>
    <w:rsid w:val="00371056"/>
    <w:rsid w:val="00390954"/>
    <w:rsid w:val="0039264F"/>
    <w:rsid w:val="00396057"/>
    <w:rsid w:val="0039635C"/>
    <w:rsid w:val="00396D7C"/>
    <w:rsid w:val="00397D73"/>
    <w:rsid w:val="003A0D07"/>
    <w:rsid w:val="003A2AD1"/>
    <w:rsid w:val="003A7F9D"/>
    <w:rsid w:val="003B45D7"/>
    <w:rsid w:val="003B4BF5"/>
    <w:rsid w:val="003B7EB0"/>
    <w:rsid w:val="003C0F17"/>
    <w:rsid w:val="003C14B4"/>
    <w:rsid w:val="003C3ADF"/>
    <w:rsid w:val="003C5D84"/>
    <w:rsid w:val="003C632A"/>
    <w:rsid w:val="003C69AC"/>
    <w:rsid w:val="003D10E6"/>
    <w:rsid w:val="003D5FAE"/>
    <w:rsid w:val="003E3A71"/>
    <w:rsid w:val="003E738C"/>
    <w:rsid w:val="004003A6"/>
    <w:rsid w:val="00407456"/>
    <w:rsid w:val="004105F5"/>
    <w:rsid w:val="00414EC5"/>
    <w:rsid w:val="0041688A"/>
    <w:rsid w:val="00421119"/>
    <w:rsid w:val="00425977"/>
    <w:rsid w:val="00426AA0"/>
    <w:rsid w:val="004311E2"/>
    <w:rsid w:val="00431549"/>
    <w:rsid w:val="0043272B"/>
    <w:rsid w:val="0043328F"/>
    <w:rsid w:val="00433BA3"/>
    <w:rsid w:val="00436014"/>
    <w:rsid w:val="00436C13"/>
    <w:rsid w:val="0044459B"/>
    <w:rsid w:val="00446F33"/>
    <w:rsid w:val="0045052C"/>
    <w:rsid w:val="00451D67"/>
    <w:rsid w:val="00452A34"/>
    <w:rsid w:val="004547E0"/>
    <w:rsid w:val="004557A6"/>
    <w:rsid w:val="00457596"/>
    <w:rsid w:val="004607F1"/>
    <w:rsid w:val="004661B5"/>
    <w:rsid w:val="0046641A"/>
    <w:rsid w:val="0047103A"/>
    <w:rsid w:val="00483A76"/>
    <w:rsid w:val="00487989"/>
    <w:rsid w:val="00487BC1"/>
    <w:rsid w:val="00492A5E"/>
    <w:rsid w:val="00497B3C"/>
    <w:rsid w:val="004A6129"/>
    <w:rsid w:val="004B0394"/>
    <w:rsid w:val="004B0613"/>
    <w:rsid w:val="004B507A"/>
    <w:rsid w:val="004D0FE5"/>
    <w:rsid w:val="004D1930"/>
    <w:rsid w:val="004D26D3"/>
    <w:rsid w:val="004D4910"/>
    <w:rsid w:val="004D5C8A"/>
    <w:rsid w:val="004E0A1A"/>
    <w:rsid w:val="004E351F"/>
    <w:rsid w:val="004F2BD9"/>
    <w:rsid w:val="004F759C"/>
    <w:rsid w:val="004F7A31"/>
    <w:rsid w:val="005103F0"/>
    <w:rsid w:val="005108D2"/>
    <w:rsid w:val="0051787A"/>
    <w:rsid w:val="00517D2B"/>
    <w:rsid w:val="00520EE8"/>
    <w:rsid w:val="00521F01"/>
    <w:rsid w:val="005301F4"/>
    <w:rsid w:val="005308AC"/>
    <w:rsid w:val="00532A86"/>
    <w:rsid w:val="00533BE6"/>
    <w:rsid w:val="005357FE"/>
    <w:rsid w:val="00535AA9"/>
    <w:rsid w:val="00544938"/>
    <w:rsid w:val="00546C60"/>
    <w:rsid w:val="00550AA9"/>
    <w:rsid w:val="00556956"/>
    <w:rsid w:val="00560192"/>
    <w:rsid w:val="00562BB1"/>
    <w:rsid w:val="00564A5D"/>
    <w:rsid w:val="00574479"/>
    <w:rsid w:val="00583A05"/>
    <w:rsid w:val="00590285"/>
    <w:rsid w:val="00590DD8"/>
    <w:rsid w:val="005913DA"/>
    <w:rsid w:val="00594D25"/>
    <w:rsid w:val="005A130A"/>
    <w:rsid w:val="005A3D6E"/>
    <w:rsid w:val="005A56C3"/>
    <w:rsid w:val="005A7524"/>
    <w:rsid w:val="005A7576"/>
    <w:rsid w:val="005B0468"/>
    <w:rsid w:val="005C71C0"/>
    <w:rsid w:val="005C795F"/>
    <w:rsid w:val="005D34C4"/>
    <w:rsid w:val="005D3CA3"/>
    <w:rsid w:val="005E09FB"/>
    <w:rsid w:val="005E298C"/>
    <w:rsid w:val="005F391D"/>
    <w:rsid w:val="005F6DC2"/>
    <w:rsid w:val="00601C75"/>
    <w:rsid w:val="00602C2F"/>
    <w:rsid w:val="006030E7"/>
    <w:rsid w:val="006050C3"/>
    <w:rsid w:val="0060702C"/>
    <w:rsid w:val="00607554"/>
    <w:rsid w:val="00617005"/>
    <w:rsid w:val="00617FA5"/>
    <w:rsid w:val="00625849"/>
    <w:rsid w:val="00627D43"/>
    <w:rsid w:val="00637B72"/>
    <w:rsid w:val="0064138C"/>
    <w:rsid w:val="00642CC6"/>
    <w:rsid w:val="00650DCA"/>
    <w:rsid w:val="0065242C"/>
    <w:rsid w:val="00654141"/>
    <w:rsid w:val="00655F69"/>
    <w:rsid w:val="00660943"/>
    <w:rsid w:val="00660C42"/>
    <w:rsid w:val="00660DA9"/>
    <w:rsid w:val="00660F38"/>
    <w:rsid w:val="0066225B"/>
    <w:rsid w:val="00664F31"/>
    <w:rsid w:val="006674F5"/>
    <w:rsid w:val="006767FA"/>
    <w:rsid w:val="0068031A"/>
    <w:rsid w:val="00685C35"/>
    <w:rsid w:val="0069180B"/>
    <w:rsid w:val="00691E79"/>
    <w:rsid w:val="00693E17"/>
    <w:rsid w:val="006C05C2"/>
    <w:rsid w:val="006C33A9"/>
    <w:rsid w:val="006C417E"/>
    <w:rsid w:val="006D1CCC"/>
    <w:rsid w:val="006D2099"/>
    <w:rsid w:val="006D3AD0"/>
    <w:rsid w:val="006E3BCA"/>
    <w:rsid w:val="006E7394"/>
    <w:rsid w:val="006F519F"/>
    <w:rsid w:val="006F7A7F"/>
    <w:rsid w:val="00705E05"/>
    <w:rsid w:val="007112A9"/>
    <w:rsid w:val="00712EF6"/>
    <w:rsid w:val="00713E97"/>
    <w:rsid w:val="00714DF9"/>
    <w:rsid w:val="007237BF"/>
    <w:rsid w:val="007264BD"/>
    <w:rsid w:val="00764641"/>
    <w:rsid w:val="007657FF"/>
    <w:rsid w:val="0076663F"/>
    <w:rsid w:val="0077003B"/>
    <w:rsid w:val="007752B7"/>
    <w:rsid w:val="0078015E"/>
    <w:rsid w:val="00790175"/>
    <w:rsid w:val="00794BBB"/>
    <w:rsid w:val="00796AC5"/>
    <w:rsid w:val="00797CD1"/>
    <w:rsid w:val="007A408B"/>
    <w:rsid w:val="007A6C4D"/>
    <w:rsid w:val="007B127D"/>
    <w:rsid w:val="007B76A5"/>
    <w:rsid w:val="007C7DD0"/>
    <w:rsid w:val="007C7E1C"/>
    <w:rsid w:val="007D1235"/>
    <w:rsid w:val="007D5B5C"/>
    <w:rsid w:val="007D6763"/>
    <w:rsid w:val="007E5C3D"/>
    <w:rsid w:val="007E7010"/>
    <w:rsid w:val="007F1334"/>
    <w:rsid w:val="007F2731"/>
    <w:rsid w:val="007F63A3"/>
    <w:rsid w:val="008019C0"/>
    <w:rsid w:val="00802C9C"/>
    <w:rsid w:val="008058B6"/>
    <w:rsid w:val="008068D2"/>
    <w:rsid w:val="0080713E"/>
    <w:rsid w:val="008154DE"/>
    <w:rsid w:val="0081558D"/>
    <w:rsid w:val="00820852"/>
    <w:rsid w:val="00821C04"/>
    <w:rsid w:val="00821FBF"/>
    <w:rsid w:val="0082252A"/>
    <w:rsid w:val="00827B55"/>
    <w:rsid w:val="00832B00"/>
    <w:rsid w:val="008355A0"/>
    <w:rsid w:val="008359F2"/>
    <w:rsid w:val="00837FF1"/>
    <w:rsid w:val="00841D8A"/>
    <w:rsid w:val="0084467C"/>
    <w:rsid w:val="00846639"/>
    <w:rsid w:val="0085156B"/>
    <w:rsid w:val="0085336C"/>
    <w:rsid w:val="00854B16"/>
    <w:rsid w:val="00862513"/>
    <w:rsid w:val="00862968"/>
    <w:rsid w:val="008648E1"/>
    <w:rsid w:val="00864DBA"/>
    <w:rsid w:val="00880F89"/>
    <w:rsid w:val="00881587"/>
    <w:rsid w:val="00881B39"/>
    <w:rsid w:val="00885F5B"/>
    <w:rsid w:val="00886A48"/>
    <w:rsid w:val="0089102F"/>
    <w:rsid w:val="00892C9B"/>
    <w:rsid w:val="008955F6"/>
    <w:rsid w:val="008960B6"/>
    <w:rsid w:val="008A3D6B"/>
    <w:rsid w:val="008B1D8E"/>
    <w:rsid w:val="008B4EF5"/>
    <w:rsid w:val="008B4FDB"/>
    <w:rsid w:val="008B6898"/>
    <w:rsid w:val="008C220B"/>
    <w:rsid w:val="008C61C4"/>
    <w:rsid w:val="008D03FF"/>
    <w:rsid w:val="008D4D91"/>
    <w:rsid w:val="008E6702"/>
    <w:rsid w:val="008E7002"/>
    <w:rsid w:val="008E7B74"/>
    <w:rsid w:val="008F07E4"/>
    <w:rsid w:val="008F4C7D"/>
    <w:rsid w:val="009116A5"/>
    <w:rsid w:val="00913B99"/>
    <w:rsid w:val="00921C59"/>
    <w:rsid w:val="0092282C"/>
    <w:rsid w:val="009317F2"/>
    <w:rsid w:val="0093683A"/>
    <w:rsid w:val="00942DD6"/>
    <w:rsid w:val="009504C0"/>
    <w:rsid w:val="00952F59"/>
    <w:rsid w:val="00957097"/>
    <w:rsid w:val="009578DC"/>
    <w:rsid w:val="0096324D"/>
    <w:rsid w:val="00971B83"/>
    <w:rsid w:val="00972A9F"/>
    <w:rsid w:val="00973660"/>
    <w:rsid w:val="0097422C"/>
    <w:rsid w:val="00975F23"/>
    <w:rsid w:val="009853CD"/>
    <w:rsid w:val="0099740B"/>
    <w:rsid w:val="009A460F"/>
    <w:rsid w:val="009A601F"/>
    <w:rsid w:val="009B0A0B"/>
    <w:rsid w:val="009B3A66"/>
    <w:rsid w:val="009C09C5"/>
    <w:rsid w:val="009C58C6"/>
    <w:rsid w:val="009D0C55"/>
    <w:rsid w:val="009D496D"/>
    <w:rsid w:val="009E1180"/>
    <w:rsid w:val="009E1E70"/>
    <w:rsid w:val="009E38BF"/>
    <w:rsid w:val="009E5B83"/>
    <w:rsid w:val="009F502E"/>
    <w:rsid w:val="009F54CA"/>
    <w:rsid w:val="009F767E"/>
    <w:rsid w:val="00A037A8"/>
    <w:rsid w:val="00A070D7"/>
    <w:rsid w:val="00A111AD"/>
    <w:rsid w:val="00A12C51"/>
    <w:rsid w:val="00A12C72"/>
    <w:rsid w:val="00A16302"/>
    <w:rsid w:val="00A257DF"/>
    <w:rsid w:val="00A257F9"/>
    <w:rsid w:val="00A2633F"/>
    <w:rsid w:val="00A31802"/>
    <w:rsid w:val="00A3635D"/>
    <w:rsid w:val="00A4199C"/>
    <w:rsid w:val="00A43990"/>
    <w:rsid w:val="00A50CDE"/>
    <w:rsid w:val="00A56FC4"/>
    <w:rsid w:val="00A61DD8"/>
    <w:rsid w:val="00A65C1B"/>
    <w:rsid w:val="00A775C3"/>
    <w:rsid w:val="00A8257D"/>
    <w:rsid w:val="00A82E9B"/>
    <w:rsid w:val="00A84F8B"/>
    <w:rsid w:val="00A85AC5"/>
    <w:rsid w:val="00A86272"/>
    <w:rsid w:val="00A90420"/>
    <w:rsid w:val="00AA3DED"/>
    <w:rsid w:val="00AA5A39"/>
    <w:rsid w:val="00AA75EE"/>
    <w:rsid w:val="00AB2CD2"/>
    <w:rsid w:val="00AB4F89"/>
    <w:rsid w:val="00AB67A6"/>
    <w:rsid w:val="00AB69E2"/>
    <w:rsid w:val="00AC36AC"/>
    <w:rsid w:val="00AC38C9"/>
    <w:rsid w:val="00AD026B"/>
    <w:rsid w:val="00AD2366"/>
    <w:rsid w:val="00AD724F"/>
    <w:rsid w:val="00AE588B"/>
    <w:rsid w:val="00AE6C87"/>
    <w:rsid w:val="00AF310F"/>
    <w:rsid w:val="00AF3281"/>
    <w:rsid w:val="00AF527F"/>
    <w:rsid w:val="00AF55F9"/>
    <w:rsid w:val="00B039F3"/>
    <w:rsid w:val="00B07D16"/>
    <w:rsid w:val="00B1139E"/>
    <w:rsid w:val="00B138C9"/>
    <w:rsid w:val="00B14A46"/>
    <w:rsid w:val="00B32170"/>
    <w:rsid w:val="00B324A9"/>
    <w:rsid w:val="00B34C4E"/>
    <w:rsid w:val="00B3720C"/>
    <w:rsid w:val="00B47C17"/>
    <w:rsid w:val="00B533DB"/>
    <w:rsid w:val="00B5373A"/>
    <w:rsid w:val="00B57CE7"/>
    <w:rsid w:val="00B602A2"/>
    <w:rsid w:val="00B606AF"/>
    <w:rsid w:val="00B64484"/>
    <w:rsid w:val="00B6729C"/>
    <w:rsid w:val="00B716F5"/>
    <w:rsid w:val="00B74ACD"/>
    <w:rsid w:val="00B778FD"/>
    <w:rsid w:val="00B81A48"/>
    <w:rsid w:val="00B85FDB"/>
    <w:rsid w:val="00B879E9"/>
    <w:rsid w:val="00B92127"/>
    <w:rsid w:val="00B934DD"/>
    <w:rsid w:val="00B97D2D"/>
    <w:rsid w:val="00BA3D15"/>
    <w:rsid w:val="00BA79AA"/>
    <w:rsid w:val="00BB13C7"/>
    <w:rsid w:val="00BB224E"/>
    <w:rsid w:val="00BC0C05"/>
    <w:rsid w:val="00BC1056"/>
    <w:rsid w:val="00BC1886"/>
    <w:rsid w:val="00BC2396"/>
    <w:rsid w:val="00BC2439"/>
    <w:rsid w:val="00BC311A"/>
    <w:rsid w:val="00BC737E"/>
    <w:rsid w:val="00BD0EF9"/>
    <w:rsid w:val="00BD6042"/>
    <w:rsid w:val="00BD6B70"/>
    <w:rsid w:val="00BE2650"/>
    <w:rsid w:val="00BE43C8"/>
    <w:rsid w:val="00BE676C"/>
    <w:rsid w:val="00BF18BD"/>
    <w:rsid w:val="00BF43C7"/>
    <w:rsid w:val="00BF6378"/>
    <w:rsid w:val="00C07BC3"/>
    <w:rsid w:val="00C133E1"/>
    <w:rsid w:val="00C135FE"/>
    <w:rsid w:val="00C13A99"/>
    <w:rsid w:val="00C1726A"/>
    <w:rsid w:val="00C20135"/>
    <w:rsid w:val="00C213FA"/>
    <w:rsid w:val="00C21917"/>
    <w:rsid w:val="00C32521"/>
    <w:rsid w:val="00C32E34"/>
    <w:rsid w:val="00C427A5"/>
    <w:rsid w:val="00C43492"/>
    <w:rsid w:val="00C54804"/>
    <w:rsid w:val="00C56801"/>
    <w:rsid w:val="00C653B4"/>
    <w:rsid w:val="00C720CF"/>
    <w:rsid w:val="00C73424"/>
    <w:rsid w:val="00C73674"/>
    <w:rsid w:val="00C73A95"/>
    <w:rsid w:val="00C751FB"/>
    <w:rsid w:val="00C77FBD"/>
    <w:rsid w:val="00C95882"/>
    <w:rsid w:val="00CA0938"/>
    <w:rsid w:val="00CA1D8D"/>
    <w:rsid w:val="00CB0293"/>
    <w:rsid w:val="00CB1117"/>
    <w:rsid w:val="00CB5277"/>
    <w:rsid w:val="00CC739E"/>
    <w:rsid w:val="00CE0B70"/>
    <w:rsid w:val="00CE6C09"/>
    <w:rsid w:val="00CF62D3"/>
    <w:rsid w:val="00CF6A53"/>
    <w:rsid w:val="00CF7627"/>
    <w:rsid w:val="00D03DB0"/>
    <w:rsid w:val="00D05EAF"/>
    <w:rsid w:val="00D117F3"/>
    <w:rsid w:val="00D20570"/>
    <w:rsid w:val="00D22711"/>
    <w:rsid w:val="00D279BA"/>
    <w:rsid w:val="00D329BA"/>
    <w:rsid w:val="00D33BDC"/>
    <w:rsid w:val="00D379B2"/>
    <w:rsid w:val="00D40C27"/>
    <w:rsid w:val="00D42CE7"/>
    <w:rsid w:val="00D45ACC"/>
    <w:rsid w:val="00D464F8"/>
    <w:rsid w:val="00D47166"/>
    <w:rsid w:val="00D56128"/>
    <w:rsid w:val="00D565F9"/>
    <w:rsid w:val="00D5738C"/>
    <w:rsid w:val="00D578B5"/>
    <w:rsid w:val="00D60D1E"/>
    <w:rsid w:val="00D61FC7"/>
    <w:rsid w:val="00D63D2D"/>
    <w:rsid w:val="00D64C88"/>
    <w:rsid w:val="00D64E28"/>
    <w:rsid w:val="00D723A9"/>
    <w:rsid w:val="00D8472A"/>
    <w:rsid w:val="00D873BF"/>
    <w:rsid w:val="00D879A2"/>
    <w:rsid w:val="00D90758"/>
    <w:rsid w:val="00D938CD"/>
    <w:rsid w:val="00D956F4"/>
    <w:rsid w:val="00D96D37"/>
    <w:rsid w:val="00DA4A6B"/>
    <w:rsid w:val="00DA5419"/>
    <w:rsid w:val="00DA633A"/>
    <w:rsid w:val="00DA6613"/>
    <w:rsid w:val="00DB0702"/>
    <w:rsid w:val="00DB196C"/>
    <w:rsid w:val="00DB3238"/>
    <w:rsid w:val="00DC13B7"/>
    <w:rsid w:val="00DC4CB3"/>
    <w:rsid w:val="00DD19F0"/>
    <w:rsid w:val="00DD1E2F"/>
    <w:rsid w:val="00DD44D0"/>
    <w:rsid w:val="00DE06EA"/>
    <w:rsid w:val="00DE0B12"/>
    <w:rsid w:val="00DE14E1"/>
    <w:rsid w:val="00DE5130"/>
    <w:rsid w:val="00DE5981"/>
    <w:rsid w:val="00DE5BEC"/>
    <w:rsid w:val="00DE5F6A"/>
    <w:rsid w:val="00DE6133"/>
    <w:rsid w:val="00DF0C25"/>
    <w:rsid w:val="00DF334F"/>
    <w:rsid w:val="00DF417E"/>
    <w:rsid w:val="00DF5B8F"/>
    <w:rsid w:val="00DF7480"/>
    <w:rsid w:val="00E03660"/>
    <w:rsid w:val="00E05E41"/>
    <w:rsid w:val="00E07BB1"/>
    <w:rsid w:val="00E20E60"/>
    <w:rsid w:val="00E2400F"/>
    <w:rsid w:val="00E33A6B"/>
    <w:rsid w:val="00E342B6"/>
    <w:rsid w:val="00E37B82"/>
    <w:rsid w:val="00E4022D"/>
    <w:rsid w:val="00E4267C"/>
    <w:rsid w:val="00E44D13"/>
    <w:rsid w:val="00E47037"/>
    <w:rsid w:val="00E543D9"/>
    <w:rsid w:val="00E55F30"/>
    <w:rsid w:val="00E5720D"/>
    <w:rsid w:val="00E612E1"/>
    <w:rsid w:val="00E636C7"/>
    <w:rsid w:val="00E64508"/>
    <w:rsid w:val="00E6710C"/>
    <w:rsid w:val="00E7520E"/>
    <w:rsid w:val="00E759D6"/>
    <w:rsid w:val="00E76875"/>
    <w:rsid w:val="00E769DE"/>
    <w:rsid w:val="00E81838"/>
    <w:rsid w:val="00E85F15"/>
    <w:rsid w:val="00E9119F"/>
    <w:rsid w:val="00E945EE"/>
    <w:rsid w:val="00E979E7"/>
    <w:rsid w:val="00EA15A2"/>
    <w:rsid w:val="00EB2355"/>
    <w:rsid w:val="00EB311E"/>
    <w:rsid w:val="00EB393B"/>
    <w:rsid w:val="00EB7904"/>
    <w:rsid w:val="00EC1843"/>
    <w:rsid w:val="00EC7D4A"/>
    <w:rsid w:val="00ED0FF7"/>
    <w:rsid w:val="00ED17B5"/>
    <w:rsid w:val="00ED356E"/>
    <w:rsid w:val="00EE04A6"/>
    <w:rsid w:val="00EE257F"/>
    <w:rsid w:val="00EE713D"/>
    <w:rsid w:val="00EE7C32"/>
    <w:rsid w:val="00EF1AFC"/>
    <w:rsid w:val="00EF2BB7"/>
    <w:rsid w:val="00EF5BFE"/>
    <w:rsid w:val="00F0160A"/>
    <w:rsid w:val="00F0165D"/>
    <w:rsid w:val="00F02506"/>
    <w:rsid w:val="00F037BD"/>
    <w:rsid w:val="00F06F29"/>
    <w:rsid w:val="00F07283"/>
    <w:rsid w:val="00F14384"/>
    <w:rsid w:val="00F17251"/>
    <w:rsid w:val="00F208EE"/>
    <w:rsid w:val="00F230D2"/>
    <w:rsid w:val="00F24639"/>
    <w:rsid w:val="00F32504"/>
    <w:rsid w:val="00F3379C"/>
    <w:rsid w:val="00F42475"/>
    <w:rsid w:val="00F445E3"/>
    <w:rsid w:val="00F46420"/>
    <w:rsid w:val="00F52830"/>
    <w:rsid w:val="00F54707"/>
    <w:rsid w:val="00F55DDA"/>
    <w:rsid w:val="00F56799"/>
    <w:rsid w:val="00F57CD4"/>
    <w:rsid w:val="00F6508B"/>
    <w:rsid w:val="00F661A2"/>
    <w:rsid w:val="00F675E3"/>
    <w:rsid w:val="00F67702"/>
    <w:rsid w:val="00F6796C"/>
    <w:rsid w:val="00F71F51"/>
    <w:rsid w:val="00F73769"/>
    <w:rsid w:val="00F739B9"/>
    <w:rsid w:val="00F762BF"/>
    <w:rsid w:val="00F77DB1"/>
    <w:rsid w:val="00F8069C"/>
    <w:rsid w:val="00F83B34"/>
    <w:rsid w:val="00F84589"/>
    <w:rsid w:val="00F8618D"/>
    <w:rsid w:val="00F96F03"/>
    <w:rsid w:val="00FA72A8"/>
    <w:rsid w:val="00FA7678"/>
    <w:rsid w:val="00FB1F83"/>
    <w:rsid w:val="00FC227F"/>
    <w:rsid w:val="00FC3220"/>
    <w:rsid w:val="00FC387C"/>
    <w:rsid w:val="00FC4D1E"/>
    <w:rsid w:val="00FD4C51"/>
    <w:rsid w:val="00FD4FF8"/>
    <w:rsid w:val="00FE652A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F5FA85-BA06-401E-91E8-1E077A4B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2B"/>
  </w:style>
  <w:style w:type="paragraph" w:styleId="1">
    <w:name w:val="heading 1"/>
    <w:basedOn w:val="10"/>
    <w:next w:val="10"/>
    <w:link w:val="11"/>
    <w:uiPriority w:val="9"/>
    <w:rsid w:val="001512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"/>
    <w:rsid w:val="001512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"/>
    <w:rsid w:val="001512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"/>
    <w:rsid w:val="001512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"/>
    <w:rsid w:val="001512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"/>
    <w:rsid w:val="001512A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10">
    <w:name w:val="Обычный1"/>
    <w:rsid w:val="001512AD"/>
  </w:style>
  <w:style w:type="table" w:customStyle="1" w:styleId="TableNormal1">
    <w:name w:val="Table Normal1"/>
    <w:rsid w:val="001512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10"/>
    <w:rsid w:val="001512A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11"/>
    <w:rsid w:val="001512A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ідзаголовок Знак"/>
    <w:basedOn w:val="a0"/>
    <w:link w:val="a5"/>
    <w:uiPriority w:val="11"/>
    <w:locked/>
    <w:rsid w:val="00260E2F"/>
    <w:rPr>
      <w:rFonts w:ascii="Georgia" w:hAnsi="Georgia" w:cs="Georgia"/>
      <w:i/>
      <w:color w:val="666666"/>
      <w:sz w:val="48"/>
      <w:szCs w:val="48"/>
    </w:rPr>
  </w:style>
  <w:style w:type="character" w:styleId="a7">
    <w:name w:val="FollowedHyperlink"/>
    <w:basedOn w:val="a0"/>
    <w:uiPriority w:val="99"/>
    <w:semiHidden/>
    <w:unhideWhenUsed/>
    <w:rsid w:val="00F67702"/>
    <w:rPr>
      <w:rFonts w:cs="Times New Roman"/>
      <w:color w:val="800080" w:themeColor="followedHyperlink"/>
      <w:u w:val="single"/>
    </w:rPr>
  </w:style>
  <w:style w:type="table" w:customStyle="1" w:styleId="Style">
    <w:name w:val="Style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">
    <w:name w:val="Style5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">
    <w:name w:val="Style4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">
    <w:name w:val="Style3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">
    <w:name w:val="Style2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">
    <w:name w:val="Style1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AB4F89"/>
    <w:pPr>
      <w:tabs>
        <w:tab w:val="center" w:pos="4680"/>
        <w:tab w:val="right" w:pos="9360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AB4F8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B4F89"/>
    <w:pPr>
      <w:tabs>
        <w:tab w:val="center" w:pos="4680"/>
        <w:tab w:val="right" w:pos="9360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sid w:val="00AB4F89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739B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F739B9"/>
    <w:rPr>
      <w:rFonts w:ascii="Tahoma" w:hAnsi="Tahoma" w:cs="Tahoma"/>
      <w:sz w:val="16"/>
      <w:szCs w:val="16"/>
    </w:rPr>
  </w:style>
  <w:style w:type="paragraph" w:styleId="ae">
    <w:name w:val="List Paragraph"/>
    <w:aliases w:val="для моей работы,14 роман,Список_абв,РАБОЧИЙ"/>
    <w:basedOn w:val="a"/>
    <w:link w:val="af"/>
    <w:uiPriority w:val="34"/>
    <w:qFormat/>
    <w:rsid w:val="00E07BB1"/>
    <w:pPr>
      <w:spacing w:after="200" w:line="276" w:lineRule="auto"/>
      <w:ind w:left="720"/>
      <w:contextualSpacing/>
    </w:pPr>
    <w:rPr>
      <w:rFonts w:asciiTheme="minorHAnsi" w:hAnsiTheme="minorHAnsi" w:cs="Times New Roman"/>
      <w:sz w:val="22"/>
      <w:szCs w:val="22"/>
    </w:rPr>
  </w:style>
  <w:style w:type="paragraph" w:styleId="af0">
    <w:name w:val="Body Text"/>
    <w:basedOn w:val="a"/>
    <w:link w:val="af1"/>
    <w:uiPriority w:val="99"/>
    <w:unhideWhenUsed/>
    <w:rsid w:val="005103F0"/>
    <w:pPr>
      <w:spacing w:after="120"/>
    </w:pPr>
    <w:rPr>
      <w:rFonts w:ascii="Times New Roman" w:hAnsi="Times New Roman" w:cs="Times New Roman"/>
      <w:lang w:val="ru-RU" w:eastAsia="uk-UA"/>
    </w:rPr>
  </w:style>
  <w:style w:type="character" w:customStyle="1" w:styleId="af1">
    <w:name w:val="Основний текст Знак"/>
    <w:basedOn w:val="a0"/>
    <w:link w:val="af0"/>
    <w:uiPriority w:val="99"/>
    <w:locked/>
    <w:rsid w:val="005103F0"/>
    <w:rPr>
      <w:rFonts w:ascii="Times New Roman" w:hAnsi="Times New Roman" w:cs="Times New Roman"/>
      <w:lang w:val="ru-RU" w:eastAsia="uk-UA"/>
    </w:rPr>
  </w:style>
  <w:style w:type="paragraph" w:styleId="21">
    <w:name w:val="Body Text Indent 2"/>
    <w:basedOn w:val="a"/>
    <w:link w:val="22"/>
    <w:uiPriority w:val="99"/>
    <w:unhideWhenUsed/>
    <w:rsid w:val="002C59F1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2C59F1"/>
    <w:rPr>
      <w:rFonts w:cs="Times New Roman"/>
    </w:rPr>
  </w:style>
  <w:style w:type="paragraph" w:styleId="af2">
    <w:name w:val="Normal (Web)"/>
    <w:basedOn w:val="a"/>
    <w:uiPriority w:val="99"/>
    <w:qFormat/>
    <w:rsid w:val="00E945EE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customStyle="1" w:styleId="af3">
    <w:name w:val="Основной текст_"/>
    <w:link w:val="12"/>
    <w:locked/>
    <w:rsid w:val="00AD2366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af3"/>
    <w:rsid w:val="00AD2366"/>
    <w:pPr>
      <w:widowControl w:val="0"/>
      <w:shd w:val="clear" w:color="auto" w:fill="FFFFFF"/>
      <w:spacing w:before="900" w:after="240" w:line="310" w:lineRule="exact"/>
      <w:jc w:val="both"/>
    </w:pPr>
    <w:rPr>
      <w:sz w:val="27"/>
      <w:szCs w:val="27"/>
    </w:rPr>
  </w:style>
  <w:style w:type="character" w:customStyle="1" w:styleId="FontStyle15">
    <w:name w:val="Font Style15"/>
    <w:rsid w:val="00AD2366"/>
    <w:rPr>
      <w:rFonts w:ascii="Times New Roman" w:hAnsi="Times New Roman"/>
      <w:sz w:val="26"/>
    </w:rPr>
  </w:style>
  <w:style w:type="character" w:customStyle="1" w:styleId="xfmc1">
    <w:name w:val="xfmc1"/>
    <w:rsid w:val="001428A8"/>
  </w:style>
  <w:style w:type="character" w:styleId="af4">
    <w:name w:val="Emphasis"/>
    <w:basedOn w:val="a0"/>
    <w:uiPriority w:val="20"/>
    <w:qFormat/>
    <w:rsid w:val="001428A8"/>
    <w:rPr>
      <w:rFonts w:ascii="Times New Roman" w:hAnsi="Times New Roman" w:cs="Times New Roman"/>
      <w:i/>
    </w:rPr>
  </w:style>
  <w:style w:type="character" w:customStyle="1" w:styleId="af">
    <w:name w:val="Абзац списку Знак"/>
    <w:aliases w:val="для моей работы Знак,14 роман Знак,Список_абв Знак,РАБОЧИЙ Знак"/>
    <w:link w:val="ae"/>
    <w:uiPriority w:val="99"/>
    <w:qFormat/>
    <w:locked/>
    <w:rsid w:val="001428A8"/>
    <w:rPr>
      <w:rFonts w:asciiTheme="minorHAnsi" w:hAnsiTheme="minorHAnsi"/>
      <w:sz w:val="22"/>
    </w:rPr>
  </w:style>
  <w:style w:type="character" w:styleId="af5">
    <w:name w:val="Hyperlink"/>
    <w:basedOn w:val="a0"/>
    <w:uiPriority w:val="99"/>
    <w:unhideWhenUsed/>
    <w:rsid w:val="006E7394"/>
    <w:rPr>
      <w:rFonts w:cs="Times New Roman"/>
      <w:color w:val="0563C1"/>
      <w:u w:val="single"/>
    </w:rPr>
  </w:style>
  <w:style w:type="character" w:customStyle="1" w:styleId="13">
    <w:name w:val="Основной текст (13)"/>
    <w:basedOn w:val="a0"/>
    <w:rsid w:val="00D938CD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uk-UA" w:eastAsia="x-none"/>
    </w:rPr>
  </w:style>
  <w:style w:type="character" w:customStyle="1" w:styleId="A30">
    <w:name w:val="A3"/>
    <w:uiPriority w:val="99"/>
    <w:rsid w:val="00D938CD"/>
    <w:rPr>
      <w:color w:val="000000"/>
      <w:sz w:val="22"/>
    </w:rPr>
  </w:style>
  <w:style w:type="paragraph" w:customStyle="1" w:styleId="Default">
    <w:name w:val="Default"/>
    <w:rsid w:val="00D938C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6">
    <w:name w:val="Основний Знак"/>
    <w:basedOn w:val="a0"/>
    <w:link w:val="af7"/>
    <w:locked/>
    <w:rsid w:val="00D938CD"/>
    <w:rPr>
      <w:rFonts w:ascii="Times New Roman" w:hAnsi="Times New Roman" w:cs="Calibri"/>
      <w:sz w:val="28"/>
    </w:rPr>
  </w:style>
  <w:style w:type="paragraph" w:customStyle="1" w:styleId="af7">
    <w:name w:val="Основний"/>
    <w:basedOn w:val="a"/>
    <w:link w:val="af6"/>
    <w:autoRedefine/>
    <w:qFormat/>
    <w:rsid w:val="00D938CD"/>
    <w:pPr>
      <w:suppressAutoHyphens/>
      <w:spacing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af8">
    <w:name w:val="Body Text Indent"/>
    <w:basedOn w:val="a"/>
    <w:link w:val="af9"/>
    <w:uiPriority w:val="99"/>
    <w:unhideWhenUsed/>
    <w:rsid w:val="00DD19F0"/>
    <w:pPr>
      <w:spacing w:after="120"/>
      <w:ind w:left="283"/>
    </w:pPr>
  </w:style>
  <w:style w:type="character" w:customStyle="1" w:styleId="af9">
    <w:name w:val="Основний текст з відступом Знак"/>
    <w:basedOn w:val="a0"/>
    <w:link w:val="af8"/>
    <w:uiPriority w:val="99"/>
    <w:locked/>
    <w:rsid w:val="00DD19F0"/>
    <w:rPr>
      <w:rFonts w:cs="Times New Roman"/>
    </w:rPr>
  </w:style>
  <w:style w:type="character" w:customStyle="1" w:styleId="xfm22083471">
    <w:name w:val="xfm_22083471"/>
    <w:basedOn w:val="a0"/>
    <w:rsid w:val="00DD44D0"/>
    <w:rPr>
      <w:rFonts w:cs="Times New Roman"/>
    </w:rPr>
  </w:style>
  <w:style w:type="character" w:customStyle="1" w:styleId="FontStyle29">
    <w:name w:val="Font Style29"/>
    <w:qFormat/>
    <w:rsid w:val="00DD44D0"/>
    <w:rPr>
      <w:rFonts w:ascii="Times New Roman" w:hAnsi="Times New Roman"/>
      <w:sz w:val="20"/>
    </w:rPr>
  </w:style>
  <w:style w:type="paragraph" w:styleId="afa">
    <w:name w:val="footnote text"/>
    <w:aliases w:val="Знак3,Знак Знак"/>
    <w:basedOn w:val="a"/>
    <w:link w:val="afb"/>
    <w:uiPriority w:val="99"/>
    <w:unhideWhenUsed/>
    <w:rsid w:val="00DD44D0"/>
    <w:rPr>
      <w:rFonts w:ascii="Times New Roman" w:hAnsi="Times New Roman" w:cs="Times New Roman"/>
      <w:lang w:val="ru-RU" w:eastAsia="ru-RU"/>
    </w:rPr>
  </w:style>
  <w:style w:type="character" w:customStyle="1" w:styleId="afb">
    <w:name w:val="Текст виноски Знак"/>
    <w:aliases w:val="Знак3 Знак,Знак Знак Знак"/>
    <w:basedOn w:val="a0"/>
    <w:link w:val="afa"/>
    <w:uiPriority w:val="99"/>
    <w:locked/>
    <w:rsid w:val="00DD44D0"/>
    <w:rPr>
      <w:rFonts w:ascii="Times New Roman" w:hAnsi="Times New Roman" w:cs="Times New Roman"/>
      <w:lang w:val="ru-RU" w:eastAsia="ru-RU"/>
    </w:rPr>
  </w:style>
  <w:style w:type="character" w:styleId="afc">
    <w:name w:val="footnote reference"/>
    <w:basedOn w:val="a0"/>
    <w:uiPriority w:val="99"/>
    <w:semiHidden/>
    <w:unhideWhenUsed/>
    <w:rsid w:val="00DD44D0"/>
    <w:rPr>
      <w:rFonts w:cs="Times New Roman"/>
      <w:vertAlign w:val="superscript"/>
    </w:rPr>
  </w:style>
  <w:style w:type="paragraph" w:customStyle="1" w:styleId="docdata">
    <w:name w:val="docdata"/>
    <w:aliases w:val="docy,v5,73179,baiaagaaboqcaaadgxcbaawrfwe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D03F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character" w:styleId="afd">
    <w:name w:val="Strong"/>
    <w:basedOn w:val="a0"/>
    <w:uiPriority w:val="22"/>
    <w:qFormat/>
    <w:rsid w:val="00764641"/>
    <w:rPr>
      <w:rFonts w:cs="Times New Roman"/>
      <w:b/>
      <w:bCs/>
    </w:rPr>
  </w:style>
  <w:style w:type="character" w:customStyle="1" w:styleId="wmi-callto">
    <w:name w:val="wmi-callto"/>
    <w:basedOn w:val="a0"/>
    <w:rsid w:val="00764641"/>
    <w:rPr>
      <w:rFonts w:cs="Times New Roman"/>
    </w:rPr>
  </w:style>
  <w:style w:type="paragraph" w:customStyle="1" w:styleId="Ch6">
    <w:name w:val="Основной текст (без абзаца) (Ch_6 Міністерства)"/>
    <w:basedOn w:val="a"/>
    <w:rsid w:val="003B4BF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character" w:customStyle="1" w:styleId="apple-converted-space">
    <w:name w:val="apple-converted-space"/>
    <w:basedOn w:val="a0"/>
    <w:rsid w:val="003B4BF5"/>
    <w:rPr>
      <w:rFonts w:cs="Times New Roman"/>
    </w:rPr>
  </w:style>
  <w:style w:type="paragraph" w:styleId="afe">
    <w:name w:val="Revision"/>
    <w:hidden/>
    <w:uiPriority w:val="99"/>
    <w:semiHidden/>
    <w:rsid w:val="00DC13B7"/>
  </w:style>
  <w:style w:type="character" w:customStyle="1" w:styleId="fontstyle01">
    <w:name w:val="fontstyle01"/>
    <w:basedOn w:val="a0"/>
    <w:rsid w:val="001E6358"/>
    <w:rPr>
      <w:rFonts w:ascii="TimesNewRomanPSMT" w:eastAsia="TimesNewRomanPSMT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1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5ABDC-78B4-460D-822D-355CAF6F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8060</Words>
  <Characters>4595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4</cp:revision>
  <cp:lastPrinted>2020-06-09T11:22:00Z</cp:lastPrinted>
  <dcterms:created xsi:type="dcterms:W3CDTF">2020-06-10T19:25:00Z</dcterms:created>
  <dcterms:modified xsi:type="dcterms:W3CDTF">2020-06-11T13:00:00Z</dcterms:modified>
</cp:coreProperties>
</file>