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023" w:rsidRPr="00ED3F73" w:rsidRDefault="00014380" w:rsidP="00014380">
      <w:pPr>
        <w:tabs>
          <w:tab w:val="left" w:pos="2640"/>
          <w:tab w:val="left" w:pos="5400"/>
          <w:tab w:val="left" w:pos="5760"/>
        </w:tabs>
        <w:spacing w:after="0" w:line="240" w:lineRule="auto"/>
        <w:ind w:left="-284" w:right="8"/>
        <w:jc w:val="center"/>
        <w:rPr>
          <w:rFonts w:ascii="Times New Roman" w:eastAsia="Times New Roman" w:hAnsi="Times New Roman" w:cs="Times New Roman"/>
          <w:b/>
          <w:sz w:val="16"/>
          <w:szCs w:val="16"/>
          <w:lang w:val="uk-UA" w:eastAsia="ru-RU"/>
        </w:rPr>
      </w:pPr>
      <w:r w:rsidRPr="004F10EA">
        <w:rPr>
          <w:noProof/>
          <w:color w:val="800080"/>
          <w:lang w:val="en-US"/>
        </w:rPr>
        <mc:AlternateContent>
          <mc:Choice Requires="wps">
            <w:drawing>
              <wp:anchor distT="0" distB="0" distL="114300" distR="114300" simplePos="0" relativeHeight="251663360" behindDoc="0" locked="0" layoutInCell="1" allowOverlap="1" wp14:anchorId="7FA3ED55" wp14:editId="4ED4D050">
                <wp:simplePos x="0" y="0"/>
                <wp:positionH relativeFrom="page">
                  <wp:align>left</wp:align>
                </wp:positionH>
                <wp:positionV relativeFrom="paragraph">
                  <wp:posOffset>-360680</wp:posOffset>
                </wp:positionV>
                <wp:extent cx="254000" cy="10927715"/>
                <wp:effectExtent l="0" t="0" r="0" b="6985"/>
                <wp:wrapNone/>
                <wp:docPr id="5" name="Прямоугольник 5"/>
                <wp:cNvGraphicFramePr/>
                <a:graphic xmlns:a="http://schemas.openxmlformats.org/drawingml/2006/main">
                  <a:graphicData uri="http://schemas.microsoft.com/office/word/2010/wordprocessingShape">
                    <wps:wsp>
                      <wps:cNvSpPr/>
                      <wps:spPr>
                        <a:xfrm>
                          <a:off x="0" y="0"/>
                          <a:ext cx="254000" cy="10927715"/>
                        </a:xfrm>
                        <a:prstGeom prst="rect">
                          <a:avLst/>
                        </a:prstGeom>
                        <a:solidFill>
                          <a:schemeClr val="accent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740C1813" id="Прямоугольник 5" o:spid="_x0000_s1026" style="position:absolute;margin-left:0;margin-top:-28.4pt;width:20pt;height:860.4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" fillcolor="#ed7d31 [3205]" stroked="f" strokeweight="1pt">
                <w10:wrap anchorx="page"/>
              </v:rect>
            </w:pict>
          </mc:Fallback>
        </mc:AlternateContent>
      </w:r>
      <w:r w:rsidR="00326A49" w:rsidRPr="00326A49">
        <w:rPr>
          <w:noProof/>
          <w:lang w:val="uk-UA" w:eastAsia="uk-UA"/>
        </w:rPr>
        <w:t xml:space="preserve"> </w:t>
      </w:r>
      <w:r w:rsidR="00393629">
        <w:rPr>
          <w:noProof/>
          <w:lang w:val="en-US"/>
        </w:rPr>
        <w:drawing>
          <wp:inline distT="0" distB="0" distL="0" distR="0" wp14:anchorId="4BD617F7">
            <wp:extent cx="4729189" cy="1496785"/>
            <wp:effectExtent l="0" t="0" r="0"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87453" cy="1515226"/>
                    </a:xfrm>
                    <a:prstGeom prst="rect">
                      <a:avLst/>
                    </a:prstGeom>
                    <a:noFill/>
                  </pic:spPr>
                </pic:pic>
              </a:graphicData>
            </a:graphic>
          </wp:inline>
        </w:drawing>
      </w:r>
    </w:p>
    <w:p w:rsidR="00F46C4F" w:rsidRPr="00F46C4F" w:rsidRDefault="00F46C4F" w:rsidP="007C4AAD">
      <w:pPr>
        <w:tabs>
          <w:tab w:val="left" w:pos="2640"/>
          <w:tab w:val="left" w:pos="5400"/>
          <w:tab w:val="left" w:pos="5760"/>
        </w:tabs>
        <w:spacing w:after="0" w:line="240" w:lineRule="auto"/>
        <w:ind w:right="8"/>
        <w:jc w:val="center"/>
        <w:rPr>
          <w:rFonts w:ascii="Times New Roman" w:eastAsia="Times New Roman" w:hAnsi="Times New Roman" w:cs="Times New Roman"/>
          <w:sz w:val="16"/>
          <w:szCs w:val="16"/>
          <w:lang w:val="uk-UA" w:eastAsia="ru-RU"/>
        </w:rPr>
      </w:pPr>
    </w:p>
    <w:p w:rsidR="00F46C4F" w:rsidRPr="003B2257" w:rsidRDefault="00F46C4F" w:rsidP="00F46C4F">
      <w:pPr>
        <w:tabs>
          <w:tab w:val="left" w:pos="2640"/>
          <w:tab w:val="left" w:pos="5400"/>
          <w:tab w:val="left" w:pos="5760"/>
        </w:tabs>
        <w:spacing w:after="0" w:line="240" w:lineRule="auto"/>
        <w:ind w:right="8"/>
        <w:jc w:val="center"/>
        <w:rPr>
          <w:rFonts w:ascii="Times New Roman" w:eastAsia="Times New Roman" w:hAnsi="Times New Roman" w:cs="Times New Roman"/>
          <w:b/>
          <w:sz w:val="18"/>
          <w:szCs w:val="18"/>
          <w:lang w:val="uk-UA" w:eastAsia="ru-RU"/>
        </w:rPr>
      </w:pPr>
      <w:r w:rsidRPr="003B2257">
        <w:rPr>
          <w:rFonts w:ascii="Times New Roman" w:eastAsia="Times New Roman" w:hAnsi="Times New Roman" w:cs="Times New Roman"/>
          <w:b/>
          <w:sz w:val="18"/>
          <w:szCs w:val="18"/>
          <w:lang w:val="uk-UA" w:eastAsia="ru-RU"/>
        </w:rPr>
        <w:t>Рада молодих вчених НАН України</w:t>
      </w:r>
    </w:p>
    <w:p w:rsidR="007C4AAD" w:rsidRPr="003B2257" w:rsidRDefault="007C4AAD" w:rsidP="007C4AAD">
      <w:pPr>
        <w:tabs>
          <w:tab w:val="left" w:pos="2640"/>
          <w:tab w:val="left" w:pos="5400"/>
          <w:tab w:val="left" w:pos="5760"/>
        </w:tabs>
        <w:spacing w:after="0" w:line="240" w:lineRule="auto"/>
        <w:ind w:right="8"/>
        <w:jc w:val="center"/>
        <w:rPr>
          <w:rFonts w:ascii="Times New Roman" w:eastAsia="Times New Roman" w:hAnsi="Times New Roman" w:cs="Times New Roman"/>
          <w:b/>
          <w:sz w:val="18"/>
          <w:szCs w:val="18"/>
          <w:lang w:val="uk-UA" w:eastAsia="ru-RU"/>
        </w:rPr>
      </w:pPr>
      <w:r w:rsidRPr="003B2257">
        <w:rPr>
          <w:rFonts w:ascii="Times New Roman" w:eastAsia="Times New Roman" w:hAnsi="Times New Roman" w:cs="Times New Roman"/>
          <w:b/>
          <w:sz w:val="18"/>
          <w:szCs w:val="18"/>
          <w:lang w:val="uk-UA" w:eastAsia="ru-RU"/>
        </w:rPr>
        <w:t>Рада молодих вчених НАПН України</w:t>
      </w:r>
    </w:p>
    <w:p w:rsidR="007C4AAD" w:rsidRPr="003B2257" w:rsidRDefault="007C4AAD" w:rsidP="007C4AAD">
      <w:pPr>
        <w:tabs>
          <w:tab w:val="left" w:pos="2640"/>
          <w:tab w:val="left" w:pos="5400"/>
          <w:tab w:val="left" w:pos="5760"/>
        </w:tabs>
        <w:spacing w:after="0" w:line="240" w:lineRule="auto"/>
        <w:ind w:right="8"/>
        <w:jc w:val="center"/>
        <w:rPr>
          <w:rFonts w:ascii="Times New Roman" w:eastAsia="Times New Roman" w:hAnsi="Times New Roman" w:cs="Times New Roman"/>
          <w:b/>
          <w:sz w:val="18"/>
          <w:szCs w:val="18"/>
          <w:lang w:val="uk-UA" w:eastAsia="ru-RU"/>
        </w:rPr>
      </w:pPr>
      <w:r w:rsidRPr="003B2257">
        <w:rPr>
          <w:rFonts w:ascii="Times New Roman" w:eastAsia="Times New Roman" w:hAnsi="Times New Roman" w:cs="Times New Roman"/>
          <w:b/>
          <w:sz w:val="18"/>
          <w:szCs w:val="18"/>
          <w:lang w:val="uk-UA" w:eastAsia="ru-RU"/>
        </w:rPr>
        <w:t>Рада молодих учених при МОН України</w:t>
      </w:r>
    </w:p>
    <w:p w:rsidR="007C4AAD" w:rsidRPr="003B2257" w:rsidRDefault="007C4AAD" w:rsidP="007C4AAD">
      <w:pPr>
        <w:tabs>
          <w:tab w:val="left" w:pos="0"/>
        </w:tabs>
        <w:spacing w:after="0" w:line="240" w:lineRule="auto"/>
        <w:ind w:right="8"/>
        <w:jc w:val="center"/>
        <w:rPr>
          <w:rFonts w:ascii="Times New Roman" w:eastAsia="Times New Roman" w:hAnsi="Times New Roman" w:cs="Times New Roman"/>
          <w:b/>
          <w:spacing w:val="-8"/>
          <w:sz w:val="18"/>
          <w:szCs w:val="18"/>
          <w:lang w:val="uk-UA" w:eastAsia="ru-RU"/>
        </w:rPr>
      </w:pPr>
      <w:r w:rsidRPr="003B2257">
        <w:rPr>
          <w:rFonts w:ascii="Times New Roman" w:eastAsia="Times New Roman" w:hAnsi="Times New Roman" w:cs="Times New Roman"/>
          <w:b/>
          <w:spacing w:val="-8"/>
          <w:sz w:val="18"/>
          <w:szCs w:val="18"/>
          <w:lang w:val="uk-UA" w:eastAsia="ru-RU"/>
        </w:rPr>
        <w:t>Рада моло</w:t>
      </w:r>
      <w:r w:rsidR="00787113">
        <w:rPr>
          <w:rFonts w:ascii="Times New Roman" w:eastAsia="Times New Roman" w:hAnsi="Times New Roman" w:cs="Times New Roman"/>
          <w:b/>
          <w:spacing w:val="-8"/>
          <w:sz w:val="18"/>
          <w:szCs w:val="18"/>
          <w:lang w:val="uk-UA" w:eastAsia="ru-RU"/>
        </w:rPr>
        <w:t>дих вчених Інституту цифровізації освіти</w:t>
      </w:r>
      <w:r w:rsidRPr="003B2257">
        <w:rPr>
          <w:rFonts w:ascii="Times New Roman" w:eastAsia="Times New Roman" w:hAnsi="Times New Roman" w:cs="Times New Roman"/>
          <w:b/>
          <w:spacing w:val="-8"/>
          <w:sz w:val="18"/>
          <w:szCs w:val="18"/>
          <w:lang w:val="uk-UA" w:eastAsia="ru-RU"/>
        </w:rPr>
        <w:t xml:space="preserve"> НАПН України</w:t>
      </w:r>
    </w:p>
    <w:p w:rsidR="007C4AAD" w:rsidRPr="003B2257" w:rsidRDefault="007C4AAD" w:rsidP="007C4AAD">
      <w:pPr>
        <w:tabs>
          <w:tab w:val="left" w:pos="2640"/>
        </w:tabs>
        <w:spacing w:after="0" w:line="240" w:lineRule="auto"/>
        <w:ind w:right="8"/>
        <w:jc w:val="center"/>
        <w:outlineLvl w:val="0"/>
        <w:rPr>
          <w:rFonts w:ascii="Times New Roman" w:eastAsia="Times New Roman" w:hAnsi="Times New Roman" w:cs="Times New Roman"/>
          <w:b/>
          <w:spacing w:val="-8"/>
          <w:sz w:val="18"/>
          <w:szCs w:val="18"/>
          <w:lang w:val="uk-UA" w:eastAsia="ru-RU"/>
        </w:rPr>
      </w:pPr>
      <w:r w:rsidRPr="003B2257">
        <w:rPr>
          <w:rFonts w:ascii="Times New Roman" w:eastAsia="Times New Roman" w:hAnsi="Times New Roman" w:cs="Times New Roman"/>
          <w:b/>
          <w:spacing w:val="-8"/>
          <w:sz w:val="18"/>
          <w:szCs w:val="18"/>
          <w:lang w:val="uk-UA" w:eastAsia="ru-RU"/>
        </w:rPr>
        <w:t>Рада молодих вчених Інституту соціальної та політичної психології НАПН України</w:t>
      </w:r>
    </w:p>
    <w:p w:rsidR="007C4AAD" w:rsidRPr="003B2257" w:rsidRDefault="007C4AAD" w:rsidP="007C4AAD">
      <w:pPr>
        <w:tabs>
          <w:tab w:val="left" w:pos="2640"/>
        </w:tabs>
        <w:spacing w:after="0" w:line="240" w:lineRule="auto"/>
        <w:ind w:right="8"/>
        <w:jc w:val="center"/>
        <w:rPr>
          <w:rFonts w:ascii="Times New Roman" w:eastAsia="Times New Roman" w:hAnsi="Times New Roman" w:cs="Times New Roman"/>
          <w:b/>
          <w:spacing w:val="-8"/>
          <w:sz w:val="18"/>
          <w:szCs w:val="18"/>
          <w:lang w:val="uk-UA" w:eastAsia="ru-RU"/>
        </w:rPr>
      </w:pPr>
      <w:r w:rsidRPr="003B2257">
        <w:rPr>
          <w:rFonts w:ascii="Times New Roman" w:eastAsia="Times New Roman" w:hAnsi="Times New Roman" w:cs="Times New Roman"/>
          <w:b/>
          <w:spacing w:val="-8"/>
          <w:sz w:val="18"/>
          <w:szCs w:val="18"/>
          <w:lang w:val="uk-UA" w:eastAsia="ru-RU"/>
        </w:rPr>
        <w:t>Рада молодих вчених Інституту проблем моделювання в енергетиці ім. Г.Є. Пухова НАН України</w:t>
      </w:r>
    </w:p>
    <w:p w:rsidR="00726B81" w:rsidRPr="003B2257" w:rsidRDefault="00081F19" w:rsidP="00414115">
      <w:pPr>
        <w:tabs>
          <w:tab w:val="left" w:pos="2640"/>
        </w:tabs>
        <w:spacing w:after="0" w:line="240" w:lineRule="auto"/>
        <w:ind w:right="8"/>
        <w:jc w:val="center"/>
        <w:outlineLvl w:val="0"/>
        <w:rPr>
          <w:rFonts w:ascii="Times New Roman" w:eastAsia="Times New Roman" w:hAnsi="Times New Roman" w:cs="Times New Roman"/>
          <w:b/>
          <w:spacing w:val="-8"/>
          <w:sz w:val="18"/>
          <w:szCs w:val="18"/>
          <w:lang w:val="uk-UA" w:eastAsia="ru-RU"/>
        </w:rPr>
      </w:pPr>
      <w:r w:rsidRPr="003B2257">
        <w:rPr>
          <w:rFonts w:ascii="Times New Roman" w:eastAsia="Times New Roman" w:hAnsi="Times New Roman" w:cs="Times New Roman"/>
          <w:b/>
          <w:spacing w:val="-8"/>
          <w:sz w:val="18"/>
          <w:szCs w:val="18"/>
          <w:lang w:val="uk-UA" w:eastAsia="ru-RU"/>
        </w:rPr>
        <w:t>Рада молодих вчених Державної установи</w:t>
      </w:r>
      <w:r w:rsidR="00145198" w:rsidRPr="003B2257">
        <w:rPr>
          <w:rFonts w:ascii="Times New Roman" w:eastAsia="Times New Roman" w:hAnsi="Times New Roman" w:cs="Times New Roman"/>
          <w:b/>
          <w:spacing w:val="-8"/>
          <w:sz w:val="18"/>
          <w:szCs w:val="18"/>
          <w:lang w:val="uk-UA" w:eastAsia="ru-RU"/>
        </w:rPr>
        <w:t xml:space="preserve"> «Інститут геохім</w:t>
      </w:r>
      <w:r w:rsidR="00FB0072" w:rsidRPr="003B2257">
        <w:rPr>
          <w:rFonts w:ascii="Times New Roman" w:eastAsia="Times New Roman" w:hAnsi="Times New Roman" w:cs="Times New Roman"/>
          <w:b/>
          <w:spacing w:val="-8"/>
          <w:sz w:val="18"/>
          <w:szCs w:val="18"/>
          <w:lang w:val="uk-UA" w:eastAsia="ru-RU"/>
        </w:rPr>
        <w:t>ії навколишнього середовища НАН </w:t>
      </w:r>
      <w:r w:rsidR="00145198" w:rsidRPr="003B2257">
        <w:rPr>
          <w:rFonts w:ascii="Times New Roman" w:eastAsia="Times New Roman" w:hAnsi="Times New Roman" w:cs="Times New Roman"/>
          <w:b/>
          <w:spacing w:val="-8"/>
          <w:sz w:val="18"/>
          <w:szCs w:val="18"/>
          <w:lang w:val="uk-UA" w:eastAsia="ru-RU"/>
        </w:rPr>
        <w:t>України»</w:t>
      </w:r>
    </w:p>
    <w:p w:rsidR="00726B81" w:rsidRDefault="00726B81" w:rsidP="000D7F8E">
      <w:pPr>
        <w:tabs>
          <w:tab w:val="left" w:pos="2640"/>
        </w:tabs>
        <w:spacing w:after="0" w:line="240" w:lineRule="auto"/>
        <w:ind w:right="8"/>
        <w:jc w:val="center"/>
        <w:outlineLvl w:val="0"/>
        <w:rPr>
          <w:rFonts w:ascii="Times New Roman" w:eastAsia="Times New Roman" w:hAnsi="Times New Roman" w:cs="Times New Roman"/>
          <w:b/>
          <w:spacing w:val="-8"/>
          <w:sz w:val="18"/>
          <w:szCs w:val="18"/>
          <w:lang w:val="uk-UA" w:eastAsia="ru-RU"/>
        </w:rPr>
      </w:pPr>
      <w:r w:rsidRPr="003B2257">
        <w:rPr>
          <w:rFonts w:ascii="Times New Roman" w:eastAsia="Times New Roman" w:hAnsi="Times New Roman" w:cs="Times New Roman"/>
          <w:b/>
          <w:spacing w:val="-8"/>
          <w:sz w:val="18"/>
          <w:szCs w:val="18"/>
          <w:lang w:val="uk-UA" w:eastAsia="ru-RU"/>
        </w:rPr>
        <w:t>Рада молодих вчених Івано-Франківського національного технічного університету нафти і газу</w:t>
      </w:r>
    </w:p>
    <w:p w:rsidR="00414D18" w:rsidRPr="003B2257" w:rsidRDefault="00EE5D44" w:rsidP="000D7F8E">
      <w:pPr>
        <w:tabs>
          <w:tab w:val="left" w:pos="2640"/>
        </w:tabs>
        <w:spacing w:after="0" w:line="240" w:lineRule="auto"/>
        <w:ind w:right="8"/>
        <w:jc w:val="center"/>
        <w:outlineLvl w:val="0"/>
        <w:rPr>
          <w:rFonts w:ascii="Times New Roman" w:eastAsia="Times New Roman" w:hAnsi="Times New Roman" w:cs="Times New Roman"/>
          <w:b/>
          <w:spacing w:val="-8"/>
          <w:sz w:val="18"/>
          <w:szCs w:val="18"/>
          <w:lang w:val="uk-UA" w:eastAsia="ru-RU"/>
        </w:rPr>
      </w:pPr>
      <w:r w:rsidRPr="00EE5D44">
        <w:rPr>
          <w:rFonts w:ascii="Times New Roman" w:eastAsia="Times New Roman" w:hAnsi="Times New Roman" w:cs="Times New Roman"/>
          <w:b/>
          <w:spacing w:val="-8"/>
          <w:sz w:val="18"/>
          <w:szCs w:val="18"/>
          <w:lang w:val="uk-UA" w:eastAsia="ru-RU"/>
        </w:rPr>
        <w:t>Рада молодих вчених Державного науково-дослідного інституту МВС України</w:t>
      </w:r>
    </w:p>
    <w:p w:rsidR="007B207A" w:rsidRPr="003B2257" w:rsidRDefault="007B207A" w:rsidP="007B207A">
      <w:pPr>
        <w:tabs>
          <w:tab w:val="left" w:pos="2640"/>
        </w:tabs>
        <w:spacing w:after="0" w:line="240" w:lineRule="auto"/>
        <w:ind w:left="709" w:right="6" w:hanging="284"/>
        <w:jc w:val="center"/>
        <w:outlineLvl w:val="0"/>
        <w:rPr>
          <w:rFonts w:ascii="Times New Roman" w:eastAsia="Times New Roman" w:hAnsi="Times New Roman" w:cs="Times New Roman"/>
          <w:b/>
          <w:spacing w:val="-8"/>
          <w:sz w:val="18"/>
          <w:szCs w:val="18"/>
          <w:lang w:val="uk-UA" w:eastAsia="ru-RU"/>
        </w:rPr>
      </w:pPr>
      <w:r w:rsidRPr="003B2257">
        <w:rPr>
          <w:rFonts w:ascii="Times New Roman" w:eastAsia="Times New Roman" w:hAnsi="Times New Roman" w:cs="Times New Roman"/>
          <w:b/>
          <w:spacing w:val="-8"/>
          <w:sz w:val="18"/>
          <w:szCs w:val="18"/>
          <w:lang w:val="uk-UA" w:eastAsia="ru-RU"/>
        </w:rPr>
        <w:t>Рада молодих вчених Міжрегі</w:t>
      </w:r>
      <w:r>
        <w:rPr>
          <w:rFonts w:ascii="Times New Roman" w:eastAsia="Times New Roman" w:hAnsi="Times New Roman" w:cs="Times New Roman"/>
          <w:b/>
          <w:spacing w:val="-8"/>
          <w:sz w:val="18"/>
          <w:szCs w:val="18"/>
          <w:lang w:val="uk-UA" w:eastAsia="ru-RU"/>
        </w:rPr>
        <w:t>ональної А</w:t>
      </w:r>
      <w:r w:rsidRPr="003B2257">
        <w:rPr>
          <w:rFonts w:ascii="Times New Roman" w:eastAsia="Times New Roman" w:hAnsi="Times New Roman" w:cs="Times New Roman"/>
          <w:b/>
          <w:spacing w:val="-8"/>
          <w:sz w:val="18"/>
          <w:szCs w:val="18"/>
          <w:lang w:val="uk-UA" w:eastAsia="ru-RU"/>
        </w:rPr>
        <w:t>кадемії управління персоналом</w:t>
      </w:r>
    </w:p>
    <w:p w:rsidR="007B207A" w:rsidRPr="003B2257" w:rsidRDefault="007B207A" w:rsidP="007B207A">
      <w:pPr>
        <w:tabs>
          <w:tab w:val="left" w:pos="2640"/>
        </w:tabs>
        <w:spacing w:after="0" w:line="240" w:lineRule="auto"/>
        <w:ind w:right="8"/>
        <w:jc w:val="center"/>
        <w:outlineLvl w:val="0"/>
        <w:rPr>
          <w:rFonts w:ascii="Times New Roman" w:eastAsia="Times New Roman" w:hAnsi="Times New Roman" w:cs="Times New Roman"/>
          <w:b/>
          <w:spacing w:val="-8"/>
          <w:sz w:val="18"/>
          <w:szCs w:val="18"/>
          <w:lang w:val="uk-UA" w:eastAsia="ru-RU"/>
        </w:rPr>
      </w:pPr>
      <w:r w:rsidRPr="003B2257">
        <w:rPr>
          <w:rFonts w:ascii="Times New Roman" w:eastAsia="Times New Roman" w:hAnsi="Times New Roman" w:cs="Times New Roman"/>
          <w:b/>
          <w:spacing w:val="-8"/>
          <w:sz w:val="18"/>
          <w:szCs w:val="18"/>
          <w:lang w:val="uk-UA" w:eastAsia="ru-RU"/>
        </w:rPr>
        <w:t>Державний університет «Житомирська політехніка»</w:t>
      </w:r>
    </w:p>
    <w:p w:rsidR="000D7F8E" w:rsidRPr="003B2257" w:rsidRDefault="000D7F8E" w:rsidP="000D7F8E">
      <w:pPr>
        <w:tabs>
          <w:tab w:val="left" w:pos="2640"/>
        </w:tabs>
        <w:spacing w:after="0" w:line="240" w:lineRule="auto"/>
        <w:ind w:left="709" w:right="6" w:hanging="284"/>
        <w:jc w:val="center"/>
        <w:outlineLvl w:val="0"/>
        <w:rPr>
          <w:rFonts w:ascii="Times New Roman" w:eastAsia="Times New Roman" w:hAnsi="Times New Roman" w:cs="Times New Roman"/>
          <w:b/>
          <w:spacing w:val="-8"/>
          <w:sz w:val="18"/>
          <w:szCs w:val="18"/>
          <w:lang w:val="uk-UA" w:eastAsia="ru-RU"/>
        </w:rPr>
      </w:pPr>
      <w:r w:rsidRPr="003B2257">
        <w:rPr>
          <w:rFonts w:ascii="Times New Roman" w:eastAsia="Times New Roman" w:hAnsi="Times New Roman" w:cs="Times New Roman"/>
          <w:b/>
          <w:spacing w:val="-8"/>
          <w:sz w:val="18"/>
          <w:szCs w:val="18"/>
          <w:lang w:val="uk-UA" w:eastAsia="ru-RU"/>
        </w:rPr>
        <w:t>Навчально-науковий інститут неперервної освіти Національного авіаційного університету</w:t>
      </w:r>
    </w:p>
    <w:p w:rsidR="00496816" w:rsidRPr="003B2257" w:rsidRDefault="00496816" w:rsidP="000D7F8E">
      <w:pPr>
        <w:tabs>
          <w:tab w:val="left" w:pos="2640"/>
        </w:tabs>
        <w:spacing w:after="0" w:line="240" w:lineRule="auto"/>
        <w:ind w:left="709" w:right="6" w:hanging="284"/>
        <w:jc w:val="center"/>
        <w:outlineLvl w:val="0"/>
        <w:rPr>
          <w:rFonts w:ascii="Times New Roman" w:eastAsia="Times New Roman" w:hAnsi="Times New Roman" w:cs="Times New Roman"/>
          <w:b/>
          <w:spacing w:val="-8"/>
          <w:sz w:val="18"/>
          <w:szCs w:val="18"/>
          <w:lang w:val="uk-UA" w:eastAsia="ru-RU"/>
        </w:rPr>
      </w:pPr>
      <w:r w:rsidRPr="003B2257">
        <w:rPr>
          <w:rFonts w:ascii="Times New Roman" w:eastAsia="Times New Roman" w:hAnsi="Times New Roman" w:cs="Times New Roman"/>
          <w:b/>
          <w:spacing w:val="-8"/>
          <w:sz w:val="18"/>
          <w:szCs w:val="18"/>
          <w:lang w:val="uk-UA" w:eastAsia="ru-RU"/>
        </w:rPr>
        <w:t>Офіс підтримки вченого</w:t>
      </w:r>
    </w:p>
    <w:p w:rsidR="00FB0072" w:rsidRDefault="00FB0072" w:rsidP="00B012C5">
      <w:pPr>
        <w:tabs>
          <w:tab w:val="left" w:pos="2640"/>
        </w:tabs>
        <w:spacing w:before="120" w:after="0" w:line="240" w:lineRule="auto"/>
        <w:ind w:left="709" w:right="6" w:hanging="284"/>
        <w:jc w:val="center"/>
        <w:outlineLvl w:val="0"/>
        <w:rPr>
          <w:rFonts w:ascii="Times" w:eastAsia="Times New Roman" w:hAnsi="Times" w:cs="Times"/>
          <w:b/>
          <w:lang w:val="uk-UA" w:eastAsia="ru-RU"/>
        </w:rPr>
      </w:pPr>
    </w:p>
    <w:p w:rsidR="007C4AAD" w:rsidRPr="00E157CD" w:rsidRDefault="007C4AAD" w:rsidP="00B012C5">
      <w:pPr>
        <w:tabs>
          <w:tab w:val="left" w:pos="2640"/>
        </w:tabs>
        <w:spacing w:before="120" w:after="0" w:line="240" w:lineRule="auto"/>
        <w:ind w:left="709" w:right="6" w:hanging="284"/>
        <w:jc w:val="center"/>
        <w:outlineLvl w:val="0"/>
        <w:rPr>
          <w:rFonts w:ascii="Times" w:eastAsia="Times New Roman" w:hAnsi="Times" w:cs="Times"/>
          <w:b/>
          <w:lang w:val="uk-UA" w:eastAsia="ru-RU"/>
        </w:rPr>
      </w:pPr>
      <w:r w:rsidRPr="00E157CD">
        <w:rPr>
          <w:rFonts w:ascii="Times" w:eastAsia="Times New Roman" w:hAnsi="Times" w:cs="Times"/>
          <w:b/>
          <w:lang w:val="uk-UA" w:eastAsia="ru-RU"/>
        </w:rPr>
        <w:t>ІНФОРМАЦІЙНЕ ПОВІДОМЛЕННЯ</w:t>
      </w:r>
    </w:p>
    <w:p w:rsidR="00393629" w:rsidRDefault="00393629" w:rsidP="00B012C5">
      <w:pPr>
        <w:spacing w:after="0" w:line="240" w:lineRule="auto"/>
        <w:ind w:right="8" w:firstLine="120"/>
        <w:jc w:val="center"/>
        <w:rPr>
          <w:rFonts w:ascii="Times" w:eastAsia="Times New Roman" w:hAnsi="Times" w:cs="Times"/>
          <w:b/>
          <w:lang w:val="uk-UA" w:eastAsia="ru-RU"/>
        </w:rPr>
      </w:pPr>
      <w:bookmarkStart w:id="0" w:name="_gjdgxs" w:colFirst="0" w:colLast="0"/>
      <w:bookmarkEnd w:id="0"/>
    </w:p>
    <w:p w:rsidR="007C4AAD" w:rsidRPr="00E157CD" w:rsidRDefault="00496816" w:rsidP="00B012C5">
      <w:pPr>
        <w:spacing w:after="0" w:line="240" w:lineRule="auto"/>
        <w:ind w:right="8" w:firstLine="120"/>
        <w:jc w:val="center"/>
        <w:rPr>
          <w:rFonts w:ascii="Times" w:eastAsia="Times New Roman" w:hAnsi="Times" w:cs="Times"/>
          <w:b/>
          <w:lang w:val="uk-UA" w:eastAsia="ru-RU"/>
        </w:rPr>
      </w:pPr>
      <w:r w:rsidRPr="004712C6">
        <w:rPr>
          <w:rFonts w:ascii="Times" w:eastAsia="Times New Roman" w:hAnsi="Times" w:cs="Times"/>
          <w:b/>
          <w:lang w:val="uk-UA" w:eastAsia="ru-RU"/>
        </w:rPr>
        <w:t>15 листопада</w:t>
      </w:r>
      <w:r>
        <w:rPr>
          <w:rFonts w:ascii="Times" w:eastAsia="Times New Roman" w:hAnsi="Times" w:cs="Times"/>
          <w:b/>
          <w:lang w:val="uk-UA" w:eastAsia="ru-RU"/>
        </w:rPr>
        <w:t xml:space="preserve"> 2022</w:t>
      </w:r>
      <w:r w:rsidR="007C4AAD" w:rsidRPr="00E157CD">
        <w:rPr>
          <w:rFonts w:ascii="Times" w:eastAsia="Times New Roman" w:hAnsi="Times" w:cs="Times"/>
          <w:b/>
          <w:lang w:val="uk-UA" w:eastAsia="ru-RU"/>
        </w:rPr>
        <w:t xml:space="preserve"> року відбудеться</w:t>
      </w:r>
    </w:p>
    <w:p w:rsidR="007C4AAD" w:rsidRPr="00CA79F7" w:rsidRDefault="00CA79F7" w:rsidP="000D7F8E">
      <w:pPr>
        <w:spacing w:before="60" w:after="0" w:line="240" w:lineRule="auto"/>
        <w:ind w:left="1560" w:right="8"/>
        <w:jc w:val="center"/>
        <w:rPr>
          <w:rFonts w:ascii="Times" w:eastAsia="Times New Roman" w:hAnsi="Times" w:cs="Times"/>
          <w:b/>
          <w:color w:val="FF9900"/>
          <w:sz w:val="24"/>
          <w:szCs w:val="24"/>
          <w:lang w:val="uk-UA" w:eastAsia="ru-RU"/>
        </w:rPr>
      </w:pPr>
      <w:r w:rsidRPr="00CA79F7">
        <w:rPr>
          <w:rFonts w:ascii="Times New Roman" w:eastAsia="Times New Roman" w:hAnsi="Times New Roman" w:cs="Times New Roman"/>
          <w:b/>
          <w:noProof/>
          <w:color w:val="FF9900"/>
          <w:sz w:val="24"/>
          <w:szCs w:val="24"/>
          <w:lang w:val="en-US"/>
        </w:rPr>
        <w:drawing>
          <wp:anchor distT="0" distB="0" distL="114300" distR="114300" simplePos="0" relativeHeight="251665408" behindDoc="0" locked="0" layoutInCell="1" allowOverlap="1">
            <wp:simplePos x="0" y="0"/>
            <wp:positionH relativeFrom="column">
              <wp:posOffset>93980</wp:posOffset>
            </wp:positionH>
            <wp:positionV relativeFrom="paragraph">
              <wp:posOffset>13970</wp:posOffset>
            </wp:positionV>
            <wp:extent cx="1740535" cy="870585"/>
            <wp:effectExtent l="0" t="0" r="0" b="0"/>
            <wp:wrapThrough wrapText="bothSides">
              <wp:wrapPolygon edited="0">
                <wp:start x="5910" y="945"/>
                <wp:lineTo x="709" y="8035"/>
                <wp:lineTo x="709" y="13234"/>
                <wp:lineTo x="1891" y="17015"/>
                <wp:lineTo x="4019" y="18433"/>
                <wp:lineTo x="6619" y="18433"/>
                <wp:lineTo x="17022" y="17015"/>
                <wp:lineTo x="19858" y="15597"/>
                <wp:lineTo x="19858" y="7090"/>
                <wp:lineTo x="17494" y="5672"/>
                <wp:lineTo x="7329" y="945"/>
                <wp:lineTo x="5910" y="945"/>
              </wp:wrapPolygon>
            </wp:wrapThrough>
            <wp:docPr id="4" name="Рисунок 4" descr="D:\Аня\КОНФЕРЕНЦІЯ Наукова молодь 2013_2021\2022_Наукова молодь\Інформ лист 2022\изображение_viber_2022-09-26_22-03-46-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Аня\КОНФЕРЕНЦІЯ Наукова молодь 2013_2021\2022_Наукова молодь\Інформ лист 2022\изображение_viber_2022-09-26_22-03-46-108.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0535" cy="870585"/>
                    </a:xfrm>
                    <a:prstGeom prst="rect">
                      <a:avLst/>
                    </a:prstGeom>
                    <a:noFill/>
                    <a:ln>
                      <a:noFill/>
                    </a:ln>
                  </pic:spPr>
                </pic:pic>
              </a:graphicData>
            </a:graphic>
            <wp14:sizeRelH relativeFrom="page">
              <wp14:pctWidth>0</wp14:pctWidth>
            </wp14:sizeRelH>
            <wp14:sizeRelV relativeFrom="page">
              <wp14:pctHeight>0</wp14:pctHeight>
            </wp14:sizeRelV>
          </wp:anchor>
        </w:drawing>
      </w:r>
      <w:r w:rsidR="00081F19" w:rsidRPr="00CA79F7">
        <w:rPr>
          <w:rFonts w:ascii="Times New Roman" w:eastAsia="Times New Roman" w:hAnsi="Times New Roman" w:cs="Times New Roman"/>
          <w:b/>
          <w:color w:val="FF9900"/>
          <w:sz w:val="24"/>
          <w:szCs w:val="24"/>
          <w:lang w:val="uk-UA" w:eastAsia="ru-RU"/>
        </w:rPr>
        <w:t>Х</w:t>
      </w:r>
      <w:r w:rsidR="007C4AAD" w:rsidRPr="00CA79F7">
        <w:rPr>
          <w:rFonts w:ascii="Times" w:eastAsia="Times New Roman" w:hAnsi="Times" w:cs="Times"/>
          <w:b/>
          <w:color w:val="FF9900"/>
          <w:sz w:val="24"/>
          <w:szCs w:val="24"/>
          <w:lang w:val="uk-UA" w:eastAsia="ru-RU"/>
        </w:rPr>
        <w:t xml:space="preserve"> Всеукраїнська науково-практична конференція молодих </w:t>
      </w:r>
      <w:r w:rsidR="007C4AAD" w:rsidRPr="00CA79F7">
        <w:rPr>
          <w:rFonts w:ascii="Times New Roman" w:eastAsia="Times New Roman" w:hAnsi="Times New Roman" w:cs="Times New Roman"/>
          <w:b/>
          <w:color w:val="FF9900"/>
          <w:sz w:val="24"/>
          <w:szCs w:val="24"/>
          <w:lang w:val="uk-UA" w:eastAsia="ru-RU"/>
        </w:rPr>
        <w:t>в</w:t>
      </w:r>
      <w:r w:rsidR="007C4AAD" w:rsidRPr="00CA79F7">
        <w:rPr>
          <w:rFonts w:ascii="Times" w:eastAsia="Times New Roman" w:hAnsi="Times" w:cs="Times"/>
          <w:b/>
          <w:color w:val="FF9900"/>
          <w:sz w:val="24"/>
          <w:szCs w:val="24"/>
          <w:lang w:val="uk-UA" w:eastAsia="ru-RU"/>
        </w:rPr>
        <w:t>чених</w:t>
      </w:r>
    </w:p>
    <w:p w:rsidR="004F7023" w:rsidRPr="00CA79F7" w:rsidRDefault="00496816" w:rsidP="000D7F8E">
      <w:pPr>
        <w:spacing w:after="0" w:line="240" w:lineRule="auto"/>
        <w:ind w:left="2268" w:right="8"/>
        <w:jc w:val="center"/>
        <w:rPr>
          <w:rFonts w:ascii="Times" w:eastAsia="Times New Roman" w:hAnsi="Times" w:cs="Times"/>
          <w:b/>
          <w:color w:val="FF9900"/>
          <w:sz w:val="28"/>
          <w:szCs w:val="28"/>
          <w:lang w:val="uk-UA" w:eastAsia="ru-RU"/>
        </w:rPr>
      </w:pPr>
      <w:r w:rsidRPr="00CA79F7">
        <w:rPr>
          <w:rFonts w:ascii="Times" w:eastAsia="Times New Roman" w:hAnsi="Times" w:cs="Times"/>
          <w:b/>
          <w:color w:val="FF9900"/>
          <w:sz w:val="28"/>
          <w:szCs w:val="28"/>
          <w:lang w:val="uk-UA" w:eastAsia="ru-RU"/>
        </w:rPr>
        <w:t>«НАУКОВА МОЛОДЬ – 2022</w:t>
      </w:r>
      <w:r w:rsidR="007C4AAD" w:rsidRPr="00CA79F7">
        <w:rPr>
          <w:rFonts w:ascii="Times" w:eastAsia="Times New Roman" w:hAnsi="Times" w:cs="Times"/>
          <w:b/>
          <w:color w:val="FF9900"/>
          <w:sz w:val="28"/>
          <w:szCs w:val="28"/>
          <w:lang w:val="uk-UA" w:eastAsia="ru-RU"/>
        </w:rPr>
        <w:t>»</w:t>
      </w:r>
    </w:p>
    <w:p w:rsidR="007C4AAD" w:rsidRPr="00AE0475" w:rsidRDefault="007C4AAD" w:rsidP="007C4AAD">
      <w:pPr>
        <w:spacing w:after="0" w:line="240" w:lineRule="auto"/>
        <w:ind w:right="8"/>
        <w:jc w:val="center"/>
        <w:rPr>
          <w:rFonts w:ascii="Times New Roman" w:eastAsia="Times New Roman" w:hAnsi="Times New Roman" w:cs="Times New Roman"/>
          <w:b/>
          <w:color w:val="7030A0"/>
          <w:sz w:val="4"/>
          <w:szCs w:val="4"/>
          <w:lang w:val="uk-UA" w:eastAsia="ru-RU"/>
        </w:rPr>
      </w:pPr>
    </w:p>
    <w:p w:rsidR="00FB0072" w:rsidRDefault="00FB0072" w:rsidP="007C4AAD">
      <w:pPr>
        <w:spacing w:after="0" w:line="240" w:lineRule="auto"/>
        <w:ind w:right="8"/>
        <w:jc w:val="center"/>
        <w:outlineLvl w:val="0"/>
        <w:rPr>
          <w:rFonts w:ascii="Times" w:eastAsia="Times New Roman" w:hAnsi="Times" w:cs="Times"/>
          <w:b/>
          <w:color w:val="800080"/>
          <w:sz w:val="24"/>
          <w:szCs w:val="24"/>
          <w:lang w:val="uk-UA" w:eastAsia="ru-RU"/>
        </w:rPr>
      </w:pPr>
    </w:p>
    <w:p w:rsidR="007C4AAD" w:rsidRPr="00CA79F7" w:rsidRDefault="007C4AAD" w:rsidP="007C4AAD">
      <w:pPr>
        <w:spacing w:after="0" w:line="240" w:lineRule="auto"/>
        <w:ind w:right="8"/>
        <w:jc w:val="center"/>
        <w:outlineLvl w:val="0"/>
        <w:rPr>
          <w:rFonts w:ascii="Times" w:eastAsia="Times New Roman" w:hAnsi="Times" w:cs="Times"/>
          <w:b/>
          <w:color w:val="FF9900"/>
          <w:sz w:val="24"/>
          <w:szCs w:val="24"/>
          <w:lang w:val="uk-UA" w:eastAsia="ru-RU"/>
        </w:rPr>
      </w:pPr>
      <w:r w:rsidRPr="00CA79F7">
        <w:rPr>
          <w:rFonts w:ascii="Times" w:eastAsia="Times New Roman" w:hAnsi="Times" w:cs="Times"/>
          <w:b/>
          <w:color w:val="FF9900"/>
          <w:sz w:val="24"/>
          <w:szCs w:val="24"/>
          <w:lang w:val="uk-UA" w:eastAsia="ru-RU"/>
        </w:rPr>
        <w:t>НАПРЯМИ РОБОТИ КОНФЕРЕНЦІЇ:</w:t>
      </w:r>
    </w:p>
    <w:p w:rsidR="007C4AAD" w:rsidRPr="00A1274F" w:rsidRDefault="007C4AAD" w:rsidP="007C4AAD">
      <w:pPr>
        <w:numPr>
          <w:ilvl w:val="0"/>
          <w:numId w:val="1"/>
        </w:numPr>
        <w:spacing w:after="0" w:line="240" w:lineRule="auto"/>
        <w:ind w:left="506" w:right="8"/>
        <w:jc w:val="both"/>
        <w:rPr>
          <w:rFonts w:ascii="Times New Roman" w:eastAsia="Times New Roman" w:hAnsi="Times New Roman" w:cs="Times New Roman"/>
          <w:sz w:val="20"/>
          <w:szCs w:val="20"/>
          <w:lang w:val="uk-UA" w:eastAsia="ru-RU"/>
        </w:rPr>
      </w:pPr>
      <w:r w:rsidRPr="00A1274F">
        <w:rPr>
          <w:rFonts w:ascii="Times New Roman" w:eastAsia="Times New Roman" w:hAnsi="Times New Roman" w:cs="Times New Roman"/>
          <w:sz w:val="20"/>
          <w:szCs w:val="20"/>
          <w:lang w:val="uk-UA" w:eastAsia="ru-RU"/>
        </w:rPr>
        <w:t>Актуальні проблеми запобігання надзвичайним ситуаціям, забезпечення техногенної, радіаційної та екологічної безпеки об’єктів критичної інфраструктури.</w:t>
      </w:r>
    </w:p>
    <w:p w:rsidR="007C4AAD" w:rsidRDefault="007C4AAD" w:rsidP="007C4AAD">
      <w:pPr>
        <w:numPr>
          <w:ilvl w:val="0"/>
          <w:numId w:val="1"/>
        </w:numPr>
        <w:spacing w:after="0" w:line="240" w:lineRule="auto"/>
        <w:ind w:left="506" w:right="8"/>
        <w:jc w:val="both"/>
        <w:rPr>
          <w:rFonts w:ascii="Times New Roman" w:eastAsia="Times New Roman" w:hAnsi="Times New Roman" w:cs="Times New Roman"/>
          <w:sz w:val="20"/>
          <w:szCs w:val="20"/>
          <w:lang w:val="uk-UA" w:eastAsia="ru-RU"/>
        </w:rPr>
      </w:pPr>
      <w:r w:rsidRPr="00A1274F">
        <w:rPr>
          <w:rFonts w:ascii="Times New Roman" w:eastAsia="Times New Roman" w:hAnsi="Times New Roman" w:cs="Times New Roman"/>
          <w:sz w:val="20"/>
          <w:szCs w:val="20"/>
          <w:lang w:val="uk-UA" w:eastAsia="ru-RU"/>
        </w:rPr>
        <w:t xml:space="preserve">Сучасні проблеми </w:t>
      </w:r>
      <w:r w:rsidR="00484BD5">
        <w:rPr>
          <w:rFonts w:ascii="Times New Roman" w:eastAsia="Times New Roman" w:hAnsi="Times New Roman" w:cs="Times New Roman"/>
          <w:sz w:val="20"/>
          <w:szCs w:val="20"/>
          <w:lang w:val="uk-UA" w:eastAsia="ru-RU"/>
        </w:rPr>
        <w:t>в</w:t>
      </w:r>
      <w:r w:rsidRPr="00A1274F">
        <w:rPr>
          <w:rFonts w:ascii="Times New Roman" w:eastAsia="Times New Roman" w:hAnsi="Times New Roman" w:cs="Times New Roman"/>
          <w:sz w:val="20"/>
          <w:szCs w:val="20"/>
          <w:lang w:val="uk-UA" w:eastAsia="ru-RU"/>
        </w:rPr>
        <w:t xml:space="preserve"> галузі</w:t>
      </w:r>
      <w:r w:rsidR="00484BD5">
        <w:rPr>
          <w:rFonts w:ascii="Times New Roman" w:eastAsia="Times New Roman" w:hAnsi="Times New Roman" w:cs="Times New Roman"/>
          <w:sz w:val="20"/>
          <w:szCs w:val="20"/>
          <w:lang w:val="uk-UA" w:eastAsia="ru-RU"/>
        </w:rPr>
        <w:t xml:space="preserve"> енергетики</w:t>
      </w:r>
      <w:r w:rsidRPr="00A1274F">
        <w:rPr>
          <w:rFonts w:ascii="Times New Roman" w:eastAsia="Times New Roman" w:hAnsi="Times New Roman" w:cs="Times New Roman"/>
          <w:sz w:val="20"/>
          <w:szCs w:val="20"/>
          <w:lang w:val="uk-UA" w:eastAsia="ru-RU"/>
        </w:rPr>
        <w:t>.</w:t>
      </w:r>
    </w:p>
    <w:p w:rsidR="00547ECA" w:rsidRDefault="00547ECA" w:rsidP="00547ECA">
      <w:pPr>
        <w:numPr>
          <w:ilvl w:val="0"/>
          <w:numId w:val="1"/>
        </w:numPr>
        <w:spacing w:after="0" w:line="240" w:lineRule="auto"/>
        <w:ind w:left="506" w:right="8"/>
        <w:jc w:val="both"/>
        <w:rPr>
          <w:rFonts w:ascii="Times New Roman" w:eastAsia="Times New Roman" w:hAnsi="Times New Roman" w:cs="Times New Roman"/>
          <w:sz w:val="20"/>
          <w:szCs w:val="20"/>
          <w:lang w:val="uk-UA" w:eastAsia="ru-RU"/>
        </w:rPr>
      </w:pPr>
      <w:r w:rsidRPr="00547ECA">
        <w:rPr>
          <w:rFonts w:ascii="Times New Roman" w:eastAsia="Times New Roman" w:hAnsi="Times New Roman" w:cs="Times New Roman"/>
          <w:sz w:val="20"/>
          <w:szCs w:val="20"/>
          <w:lang w:val="uk-UA" w:eastAsia="ru-RU"/>
        </w:rPr>
        <w:t>Актуальні проблеми соці</w:t>
      </w:r>
      <w:r>
        <w:rPr>
          <w:rFonts w:ascii="Times New Roman" w:eastAsia="Times New Roman" w:hAnsi="Times New Roman" w:cs="Times New Roman"/>
          <w:sz w:val="20"/>
          <w:szCs w:val="20"/>
          <w:lang w:val="uk-UA" w:eastAsia="ru-RU"/>
        </w:rPr>
        <w:t>альної та політичної психології</w:t>
      </w:r>
      <w:r w:rsidRPr="00547ECA">
        <w:rPr>
          <w:rFonts w:ascii="Times New Roman" w:eastAsia="Times New Roman" w:hAnsi="Times New Roman" w:cs="Times New Roman"/>
          <w:sz w:val="20"/>
          <w:szCs w:val="20"/>
          <w:lang w:val="uk-UA" w:eastAsia="ru-RU"/>
        </w:rPr>
        <w:t xml:space="preserve">. </w:t>
      </w:r>
    </w:p>
    <w:p w:rsidR="00547ECA" w:rsidRPr="00547ECA" w:rsidRDefault="00547ECA" w:rsidP="00547ECA">
      <w:pPr>
        <w:numPr>
          <w:ilvl w:val="0"/>
          <w:numId w:val="1"/>
        </w:numPr>
        <w:spacing w:after="0" w:line="240" w:lineRule="auto"/>
        <w:ind w:left="506" w:right="8"/>
        <w:jc w:val="both"/>
        <w:rPr>
          <w:rFonts w:ascii="Times New Roman" w:eastAsia="Times New Roman" w:hAnsi="Times New Roman" w:cs="Times New Roman"/>
          <w:sz w:val="20"/>
          <w:szCs w:val="20"/>
          <w:lang w:val="uk-UA" w:eastAsia="ru-RU"/>
        </w:rPr>
      </w:pPr>
      <w:r w:rsidRPr="00325325">
        <w:rPr>
          <w:rFonts w:ascii="Times New Roman" w:eastAsia="Times New Roman" w:hAnsi="Times New Roman" w:cs="Times New Roman"/>
          <w:sz w:val="20"/>
          <w:szCs w:val="20"/>
          <w:lang w:val="uk-UA" w:eastAsia="ru-RU"/>
        </w:rPr>
        <w:t>Сучасний стан і перспективи використання цифрових технологій в освіті та інших галузях.</w:t>
      </w:r>
    </w:p>
    <w:p w:rsidR="00547ECA" w:rsidRPr="00547ECA" w:rsidRDefault="00547ECA" w:rsidP="00547ECA">
      <w:pPr>
        <w:numPr>
          <w:ilvl w:val="0"/>
          <w:numId w:val="1"/>
        </w:numPr>
        <w:spacing w:after="0" w:line="240" w:lineRule="auto"/>
        <w:ind w:left="506" w:right="8"/>
        <w:jc w:val="both"/>
        <w:rPr>
          <w:rFonts w:ascii="Times New Roman" w:eastAsia="Times New Roman" w:hAnsi="Times New Roman" w:cs="Times New Roman"/>
          <w:sz w:val="20"/>
          <w:szCs w:val="20"/>
          <w:lang w:val="uk-UA" w:eastAsia="ru-RU"/>
        </w:rPr>
      </w:pPr>
      <w:r w:rsidRPr="00547ECA">
        <w:rPr>
          <w:rFonts w:ascii="Times New Roman" w:eastAsia="Times New Roman" w:hAnsi="Times New Roman" w:cs="Times New Roman"/>
          <w:sz w:val="20"/>
          <w:szCs w:val="20"/>
          <w:lang w:val="uk-UA" w:eastAsia="ru-RU"/>
        </w:rPr>
        <w:t>Освітній процес в умовах воєнного стану: проблеми та шляхи вирішення</w:t>
      </w:r>
      <w:r>
        <w:rPr>
          <w:rFonts w:ascii="Times New Roman" w:eastAsia="Times New Roman" w:hAnsi="Times New Roman" w:cs="Times New Roman"/>
          <w:sz w:val="20"/>
          <w:szCs w:val="20"/>
          <w:lang w:val="uk-UA" w:eastAsia="ru-RU"/>
        </w:rPr>
        <w:t>.</w:t>
      </w:r>
    </w:p>
    <w:p w:rsidR="00FB0072" w:rsidRPr="00FB0072" w:rsidRDefault="007C4AAD" w:rsidP="00FB0072">
      <w:pPr>
        <w:numPr>
          <w:ilvl w:val="0"/>
          <w:numId w:val="1"/>
        </w:numPr>
        <w:spacing w:after="0" w:line="240" w:lineRule="auto"/>
        <w:ind w:left="506" w:right="8"/>
        <w:jc w:val="both"/>
        <w:rPr>
          <w:rFonts w:ascii="Times New Roman" w:eastAsia="Times New Roman" w:hAnsi="Times New Roman" w:cs="Times New Roman"/>
          <w:sz w:val="20"/>
          <w:szCs w:val="20"/>
          <w:lang w:val="uk-UA" w:eastAsia="ru-RU"/>
        </w:rPr>
      </w:pPr>
      <w:r w:rsidRPr="00A1274F">
        <w:rPr>
          <w:rFonts w:ascii="Times New Roman" w:eastAsia="Times New Roman" w:hAnsi="Times New Roman" w:cs="Times New Roman"/>
          <w:sz w:val="20"/>
          <w:szCs w:val="20"/>
          <w:lang w:val="uk-UA" w:eastAsia="ru-RU"/>
        </w:rPr>
        <w:t>Проблеми і перспективи інтеграції молодих вчених у міжнародний науковий простір.</w:t>
      </w:r>
    </w:p>
    <w:p w:rsidR="00FB0072" w:rsidRDefault="00FB0072" w:rsidP="007F68AC">
      <w:pPr>
        <w:ind w:firstLine="284"/>
        <w:jc w:val="both"/>
        <w:rPr>
          <w:rFonts w:ascii="Times New Roman" w:eastAsia="Times New Roman" w:hAnsi="Times New Roman" w:cs="Times New Roman"/>
          <w:sz w:val="20"/>
          <w:szCs w:val="20"/>
          <w:lang w:val="uk-UA" w:eastAsia="ru-RU"/>
        </w:rPr>
      </w:pPr>
    </w:p>
    <w:p w:rsidR="007C4AAD" w:rsidRDefault="007C4AAD" w:rsidP="007F68AC">
      <w:pPr>
        <w:ind w:firstLine="284"/>
        <w:jc w:val="both"/>
        <w:rPr>
          <w:rFonts w:ascii="Times New Roman" w:eastAsia="Times New Roman" w:hAnsi="Times New Roman" w:cs="Times New Roman"/>
          <w:sz w:val="20"/>
          <w:szCs w:val="20"/>
          <w:lang w:val="uk-UA" w:eastAsia="ru-RU"/>
        </w:rPr>
      </w:pPr>
      <w:r w:rsidRPr="00A1274F">
        <w:rPr>
          <w:rFonts w:ascii="Times New Roman" w:eastAsia="Times New Roman" w:hAnsi="Times New Roman" w:cs="Times New Roman"/>
          <w:sz w:val="20"/>
          <w:szCs w:val="20"/>
          <w:lang w:val="uk-UA" w:eastAsia="ru-RU"/>
        </w:rPr>
        <w:lastRenderedPageBreak/>
        <w:t xml:space="preserve">Запрошуємо всіх бажаючих взяти участь в конференції та опублікувати свої доповіді у </w:t>
      </w:r>
      <w:r w:rsidR="004F7023">
        <w:rPr>
          <w:rFonts w:ascii="Times New Roman" w:eastAsia="Times New Roman" w:hAnsi="Times New Roman" w:cs="Times New Roman"/>
          <w:sz w:val="20"/>
          <w:szCs w:val="20"/>
          <w:lang w:val="uk-UA" w:eastAsia="ru-RU"/>
        </w:rPr>
        <w:t>збірнику матеріалів конференції.</w:t>
      </w:r>
      <w:r w:rsidRPr="00A1274F">
        <w:rPr>
          <w:rFonts w:ascii="Times New Roman" w:eastAsia="Times New Roman" w:hAnsi="Times New Roman" w:cs="Times New Roman"/>
          <w:sz w:val="20"/>
          <w:szCs w:val="20"/>
          <w:lang w:val="uk-UA" w:eastAsia="ru-RU"/>
        </w:rPr>
        <w:t xml:space="preserve"> </w:t>
      </w:r>
      <w:r w:rsidR="004F7023" w:rsidRPr="00A1274F">
        <w:rPr>
          <w:rFonts w:ascii="Times New Roman" w:eastAsia="Times New Roman" w:hAnsi="Times New Roman" w:cs="Times New Roman"/>
          <w:sz w:val="20"/>
          <w:szCs w:val="20"/>
          <w:lang w:val="uk-UA" w:eastAsia="ru-RU"/>
        </w:rPr>
        <w:t>Збірнику конференції буде присвоєно ISBN.</w:t>
      </w:r>
      <w:r w:rsidR="004F7023">
        <w:rPr>
          <w:rFonts w:ascii="Times New Roman" w:eastAsia="Times New Roman" w:hAnsi="Times New Roman" w:cs="Times New Roman"/>
          <w:sz w:val="20"/>
          <w:szCs w:val="20"/>
          <w:lang w:val="uk-UA" w:eastAsia="ru-RU"/>
        </w:rPr>
        <w:t xml:space="preserve"> Завантажити його</w:t>
      </w:r>
      <w:r w:rsidR="00787F9B">
        <w:rPr>
          <w:rFonts w:ascii="Times New Roman" w:eastAsia="Times New Roman" w:hAnsi="Times New Roman" w:cs="Times New Roman"/>
          <w:sz w:val="20"/>
          <w:szCs w:val="20"/>
          <w:lang w:val="uk-UA" w:eastAsia="ru-RU"/>
        </w:rPr>
        <w:t xml:space="preserve"> можна буде з Сайту ДУ «ІГНС НАН України» (</w:t>
      </w:r>
      <w:r w:rsidR="00787F9B" w:rsidRPr="00787F9B">
        <w:rPr>
          <w:rFonts w:ascii="Times New Roman" w:eastAsia="Times New Roman" w:hAnsi="Times New Roman" w:cs="Times New Roman"/>
          <w:sz w:val="20"/>
          <w:szCs w:val="20"/>
          <w:lang w:val="uk-UA" w:eastAsia="ru-RU"/>
        </w:rPr>
        <w:t>https://www.igns.gov.ua/konferentsiya-</w:t>
      </w:r>
      <w:r w:rsidR="00414115">
        <w:rPr>
          <w:rFonts w:ascii="Times New Roman" w:eastAsia="Times New Roman" w:hAnsi="Times New Roman" w:cs="Times New Roman"/>
          <w:sz w:val="20"/>
          <w:szCs w:val="20"/>
          <w:lang w:val="uk-UA" w:eastAsia="ru-RU"/>
        </w:rPr>
        <w:t>naukova-molod-2022</w:t>
      </w:r>
      <w:r w:rsidR="00787F9B">
        <w:rPr>
          <w:rFonts w:ascii="Times New Roman" w:eastAsia="Times New Roman" w:hAnsi="Times New Roman" w:cs="Times New Roman"/>
          <w:sz w:val="20"/>
          <w:szCs w:val="20"/>
          <w:lang w:val="uk-UA" w:eastAsia="ru-RU"/>
        </w:rPr>
        <w:t xml:space="preserve">) та з </w:t>
      </w:r>
      <w:r w:rsidRPr="00A1274F">
        <w:rPr>
          <w:rFonts w:ascii="Times New Roman" w:eastAsia="Times New Roman" w:hAnsi="Times New Roman" w:cs="Times New Roman"/>
          <w:sz w:val="20"/>
          <w:szCs w:val="20"/>
          <w:lang w:val="uk-UA" w:eastAsia="ru-RU"/>
        </w:rPr>
        <w:t>Електронної бібліотеки НАПН України (</w:t>
      </w:r>
      <w:hyperlink r:id="rId7" w:history="1">
        <w:r w:rsidR="004F7023" w:rsidRPr="00732DF8">
          <w:rPr>
            <w:rStyle w:val="a4"/>
            <w:rFonts w:ascii="Times New Roman" w:eastAsia="Times New Roman" w:hAnsi="Times New Roman" w:cs="Times New Roman"/>
            <w:sz w:val="20"/>
            <w:szCs w:val="20"/>
            <w:lang w:val="uk-UA" w:eastAsia="ru-RU"/>
          </w:rPr>
          <w:t>http://lib.iitta.gov.ua</w:t>
        </w:r>
      </w:hyperlink>
      <w:r w:rsidRPr="00A1274F">
        <w:rPr>
          <w:rFonts w:ascii="Times New Roman" w:eastAsia="Times New Roman" w:hAnsi="Times New Roman" w:cs="Times New Roman"/>
          <w:sz w:val="20"/>
          <w:szCs w:val="20"/>
          <w:lang w:val="uk-UA" w:eastAsia="ru-RU"/>
        </w:rPr>
        <w:t xml:space="preserve">). </w:t>
      </w:r>
    </w:p>
    <w:p w:rsidR="007C4AAD" w:rsidRPr="00CA79F7" w:rsidRDefault="007A14BE" w:rsidP="007C4AAD">
      <w:pPr>
        <w:tabs>
          <w:tab w:val="left" w:pos="993"/>
        </w:tabs>
        <w:spacing w:after="0" w:line="240" w:lineRule="auto"/>
        <w:ind w:left="119"/>
        <w:jc w:val="both"/>
        <w:outlineLvl w:val="0"/>
        <w:rPr>
          <w:rFonts w:ascii="Times" w:eastAsia="Times New Roman" w:hAnsi="Times" w:cs="Times"/>
          <w:b/>
          <w:color w:val="FF9900"/>
          <w:lang w:val="uk-UA" w:eastAsia="ru-RU"/>
        </w:rPr>
      </w:pPr>
      <w:r w:rsidRPr="007A14BE">
        <w:rPr>
          <w:noProof/>
          <w:lang w:val="en-US"/>
        </w:rPr>
        <w:drawing>
          <wp:anchor distT="0" distB="0" distL="114300" distR="114300" simplePos="0" relativeHeight="251666432" behindDoc="0" locked="0" layoutInCell="1" allowOverlap="1">
            <wp:simplePos x="0" y="0"/>
            <wp:positionH relativeFrom="column">
              <wp:posOffset>3538855</wp:posOffset>
            </wp:positionH>
            <wp:positionV relativeFrom="paragraph">
              <wp:posOffset>22225</wp:posOffset>
            </wp:positionV>
            <wp:extent cx="890905" cy="890905"/>
            <wp:effectExtent l="0" t="0" r="4445" b="4445"/>
            <wp:wrapThrough wrapText="bothSides">
              <wp:wrapPolygon edited="0">
                <wp:start x="0" y="0"/>
                <wp:lineTo x="0" y="21246"/>
                <wp:lineTo x="21246" y="21246"/>
                <wp:lineTo x="21246" y="0"/>
                <wp:lineTo x="0" y="0"/>
              </wp:wrapPolygon>
            </wp:wrapThrough>
            <wp:docPr id="3" name="Рисунок 3" descr="D:\Аня\КОНФЕРЕНЦІЯ Наукова молодь 2013_2021\2022_Наукова молодь\Інформ лист 2022\qrcode_Наук молодь чорний_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Аня\КОНФЕРЕНЦІЯ Наукова молодь 2013_2021\2022_Наукова молодь\Інформ лист 2022\qrcode_Наук молодь чорний_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0905" cy="890905"/>
                    </a:xfrm>
                    <a:prstGeom prst="rect">
                      <a:avLst/>
                    </a:prstGeom>
                    <a:noFill/>
                    <a:ln>
                      <a:noFill/>
                    </a:ln>
                  </pic:spPr>
                </pic:pic>
              </a:graphicData>
            </a:graphic>
            <wp14:sizeRelH relativeFrom="page">
              <wp14:pctWidth>0</wp14:pctWidth>
            </wp14:sizeRelH>
            <wp14:sizeRelV relativeFrom="page">
              <wp14:pctHeight>0</wp14:pctHeight>
            </wp14:sizeRelV>
          </wp:anchor>
        </w:drawing>
      </w:r>
      <w:r w:rsidR="007C4AAD" w:rsidRPr="00CA79F7">
        <w:rPr>
          <w:rFonts w:ascii="Times" w:eastAsia="Times New Roman" w:hAnsi="Times" w:cs="Times"/>
          <w:b/>
          <w:color w:val="FF9900"/>
          <w:lang w:val="uk-UA" w:eastAsia="ru-RU"/>
        </w:rPr>
        <w:t>ДЛЯ УЧАСТІ У КОНФЕРЕНЦІЇ НЕОБХІДНО:</w:t>
      </w:r>
      <w:r w:rsidR="005241C2" w:rsidRPr="00CA79F7">
        <w:rPr>
          <w:noProof/>
          <w:color w:val="FF9900"/>
          <w:lang w:val="uk-UA" w:eastAsia="uk-UA"/>
        </w:rPr>
        <w:t xml:space="preserve"> </w:t>
      </w:r>
    </w:p>
    <w:p w:rsidR="00CC3FD5" w:rsidRPr="00CA79F7" w:rsidRDefault="00CC3FD5" w:rsidP="007C4AAD">
      <w:pPr>
        <w:tabs>
          <w:tab w:val="left" w:pos="402"/>
        </w:tabs>
        <w:spacing w:after="0" w:line="240" w:lineRule="auto"/>
        <w:ind w:left="118"/>
        <w:jc w:val="both"/>
        <w:rPr>
          <w:rFonts w:ascii="Times" w:eastAsia="Times New Roman" w:hAnsi="Times" w:cs="Times"/>
          <w:b/>
          <w:color w:val="FF9900"/>
          <w:lang w:val="uk-UA" w:eastAsia="ru-RU"/>
        </w:rPr>
      </w:pPr>
    </w:p>
    <w:p w:rsidR="007C4AAD" w:rsidRPr="00CA79F7" w:rsidRDefault="007C4AAD" w:rsidP="007C4AAD">
      <w:pPr>
        <w:tabs>
          <w:tab w:val="left" w:pos="402"/>
        </w:tabs>
        <w:spacing w:after="0" w:line="240" w:lineRule="auto"/>
        <w:ind w:left="118"/>
        <w:jc w:val="both"/>
        <w:rPr>
          <w:rFonts w:ascii="Times" w:eastAsia="Times New Roman" w:hAnsi="Times" w:cs="Times"/>
          <w:b/>
          <w:color w:val="FF9900"/>
          <w:lang w:val="uk-UA" w:eastAsia="ru-RU"/>
        </w:rPr>
      </w:pPr>
      <w:r w:rsidRPr="00CA79F7">
        <w:rPr>
          <w:rFonts w:ascii="Times" w:eastAsia="Times New Roman" w:hAnsi="Times" w:cs="Times"/>
          <w:b/>
          <w:color w:val="FF9900"/>
          <w:lang w:val="uk-UA" w:eastAsia="ru-RU"/>
        </w:rPr>
        <w:t>1)</w:t>
      </w:r>
      <w:r w:rsidRPr="00CA79F7">
        <w:rPr>
          <w:rFonts w:ascii="Times" w:eastAsia="Times New Roman" w:hAnsi="Times" w:cs="Times"/>
          <w:b/>
          <w:color w:val="FF9900"/>
          <w:lang w:val="uk-UA" w:eastAsia="ru-RU"/>
        </w:rPr>
        <w:tab/>
        <w:t>заповнити р</w:t>
      </w:r>
      <w:r w:rsidR="00CC3FD5" w:rsidRPr="00CA79F7">
        <w:rPr>
          <w:rFonts w:ascii="Times" w:eastAsia="Times New Roman" w:hAnsi="Times" w:cs="Times"/>
          <w:b/>
          <w:color w:val="FF9900"/>
          <w:lang w:val="uk-UA" w:eastAsia="ru-RU"/>
        </w:rPr>
        <w:t>еєстраційну форму за посиланням</w:t>
      </w:r>
      <w:r w:rsidRPr="00CA79F7">
        <w:rPr>
          <w:rFonts w:ascii="Times" w:eastAsia="Times New Roman" w:hAnsi="Times" w:cs="Times"/>
          <w:b/>
          <w:color w:val="FF9900"/>
          <w:lang w:val="uk-UA" w:eastAsia="ru-RU"/>
        </w:rPr>
        <w:t xml:space="preserve"> </w:t>
      </w:r>
    </w:p>
    <w:p w:rsidR="007C4AAD" w:rsidRPr="00CA79F7" w:rsidRDefault="00081F19" w:rsidP="00081F19">
      <w:pPr>
        <w:tabs>
          <w:tab w:val="left" w:pos="402"/>
        </w:tabs>
        <w:spacing w:after="0" w:line="240" w:lineRule="auto"/>
        <w:ind w:left="118"/>
        <w:jc w:val="both"/>
        <w:rPr>
          <w:rFonts w:ascii="Times" w:eastAsia="Times New Roman" w:hAnsi="Times" w:cs="Times"/>
          <w:b/>
          <w:color w:val="FF9900"/>
          <w:lang w:val="uk-UA" w:eastAsia="ru-RU"/>
        </w:rPr>
      </w:pPr>
      <w:r w:rsidRPr="00CA79F7">
        <w:rPr>
          <w:rFonts w:ascii="Times" w:eastAsia="Times New Roman" w:hAnsi="Times" w:cs="Times"/>
          <w:b/>
          <w:color w:val="FF9900"/>
          <w:lang w:val="uk-UA" w:eastAsia="ru-RU"/>
        </w:rPr>
        <w:t>2)</w:t>
      </w:r>
      <w:r w:rsidRPr="00CA79F7">
        <w:rPr>
          <w:rFonts w:ascii="Times" w:eastAsia="Times New Roman" w:hAnsi="Times" w:cs="Times"/>
          <w:b/>
          <w:color w:val="FF9900"/>
          <w:lang w:val="uk-UA" w:eastAsia="ru-RU"/>
        </w:rPr>
        <w:tab/>
        <w:t>завантажити тези чи статтю</w:t>
      </w:r>
    </w:p>
    <w:p w:rsidR="007C4AAD" w:rsidRPr="00CA79F7" w:rsidRDefault="007C4AAD" w:rsidP="007C4AAD">
      <w:pPr>
        <w:spacing w:after="0" w:line="240" w:lineRule="auto"/>
        <w:ind w:left="-1979"/>
        <w:jc w:val="both"/>
        <w:rPr>
          <w:rFonts w:ascii="Times" w:eastAsia="Times New Roman" w:hAnsi="Times" w:cs="Times"/>
          <w:b/>
          <w:color w:val="FF9900"/>
          <w:lang w:val="uk-UA" w:eastAsia="ru-RU"/>
        </w:rPr>
      </w:pPr>
    </w:p>
    <w:p w:rsidR="007C4AAD" w:rsidRPr="00CA79F7" w:rsidRDefault="00B012C5" w:rsidP="00C033A6">
      <w:pPr>
        <w:spacing w:before="120" w:after="0" w:line="240" w:lineRule="auto"/>
        <w:jc w:val="center"/>
        <w:rPr>
          <w:rFonts w:ascii="Times" w:eastAsia="Times New Roman" w:hAnsi="Times" w:cs="Times"/>
          <w:b/>
          <w:i/>
          <w:color w:val="FF9900"/>
          <w:lang w:val="uk-UA" w:eastAsia="ru-RU"/>
        </w:rPr>
      </w:pPr>
      <w:r w:rsidRPr="00CA79F7">
        <w:rPr>
          <w:rFonts w:ascii="Times" w:eastAsia="Times New Roman" w:hAnsi="Times" w:cs="Times"/>
          <w:b/>
          <w:i/>
          <w:color w:val="FF9900"/>
          <w:lang w:val="uk-UA" w:eastAsia="ru-RU"/>
        </w:rPr>
        <w:t>Форма для реєстрації:</w:t>
      </w:r>
    </w:p>
    <w:p w:rsidR="00A14219" w:rsidRPr="00DC38F9" w:rsidRDefault="00DC38F9" w:rsidP="003D6A16">
      <w:pPr>
        <w:spacing w:before="120" w:after="120" w:line="240" w:lineRule="auto"/>
        <w:ind w:firstLine="539"/>
        <w:jc w:val="center"/>
        <w:rPr>
          <w:rStyle w:val="a4"/>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fldChar w:fldCharType="begin"/>
      </w:r>
      <w:r>
        <w:rPr>
          <w:rFonts w:ascii="Times New Roman" w:eastAsia="Times New Roman" w:hAnsi="Times New Roman" w:cs="Times New Roman"/>
          <w:sz w:val="20"/>
          <w:szCs w:val="20"/>
          <w:lang w:val="uk-UA" w:eastAsia="ru-RU"/>
        </w:rPr>
        <w:instrText>HYPERLINK "https://docs.google.com/forms/d/e/1FAIpQLSeRWCSg0ioTLTKUBSq7Ul5z0V9kba8c85QOzE24CwafJm7LtQ/viewform"</w:instrText>
      </w:r>
      <w:r>
        <w:rPr>
          <w:rFonts w:ascii="Times New Roman" w:eastAsia="Times New Roman" w:hAnsi="Times New Roman" w:cs="Times New Roman"/>
          <w:sz w:val="20"/>
          <w:szCs w:val="20"/>
          <w:lang w:val="uk-UA" w:eastAsia="ru-RU"/>
        </w:rPr>
        <w:fldChar w:fldCharType="separate"/>
      </w:r>
      <w:r w:rsidR="00A14219" w:rsidRPr="00DC38F9">
        <w:rPr>
          <w:rStyle w:val="a4"/>
          <w:rFonts w:ascii="Times New Roman" w:eastAsia="Times New Roman" w:hAnsi="Times New Roman" w:cs="Times New Roman"/>
          <w:sz w:val="20"/>
          <w:szCs w:val="20"/>
          <w:lang w:val="uk-UA" w:eastAsia="ru-RU"/>
        </w:rPr>
        <w:t>https://docs.google.com/forms/d/e/1FAIpQLSeRWCSg0ioTLTKUBSq7Ul5z0V9kba8c85QOzE24CwafJm7LtQ/viewform</w:t>
      </w:r>
    </w:p>
    <w:p w:rsidR="00541786" w:rsidRPr="00CA79F7" w:rsidRDefault="00DC38F9" w:rsidP="003D6A16">
      <w:pPr>
        <w:spacing w:before="120" w:after="120" w:line="240" w:lineRule="auto"/>
        <w:ind w:firstLine="539"/>
        <w:jc w:val="center"/>
        <w:rPr>
          <w:color w:val="FF9900"/>
          <w:lang w:val="uk-UA"/>
        </w:rPr>
      </w:pPr>
      <w:r>
        <w:rPr>
          <w:rFonts w:ascii="Times New Roman" w:eastAsia="Times New Roman" w:hAnsi="Times New Roman" w:cs="Times New Roman"/>
          <w:sz w:val="20"/>
          <w:szCs w:val="20"/>
          <w:lang w:val="uk-UA" w:eastAsia="ru-RU"/>
        </w:rPr>
        <w:fldChar w:fldCharType="end"/>
      </w:r>
      <w:r w:rsidR="00AC098C" w:rsidRPr="00CA79F7">
        <w:rPr>
          <w:rFonts w:ascii="Times" w:eastAsia="Times New Roman" w:hAnsi="Times" w:cs="Times"/>
          <w:b/>
          <w:color w:val="FF9900"/>
          <w:sz w:val="21"/>
          <w:szCs w:val="21"/>
          <w:lang w:val="uk-UA" w:eastAsia="ru-RU"/>
        </w:rPr>
        <w:t xml:space="preserve">Автори публікацій </w:t>
      </w:r>
      <w:r w:rsidR="00541786" w:rsidRPr="00CA79F7">
        <w:rPr>
          <w:rFonts w:ascii="Times" w:eastAsia="Times New Roman" w:hAnsi="Times" w:cs="Times"/>
          <w:b/>
          <w:color w:val="FF9900"/>
          <w:sz w:val="21"/>
          <w:szCs w:val="21"/>
          <w:lang w:val="uk-UA" w:eastAsia="ru-RU"/>
        </w:rPr>
        <w:t>– молоді дослідники</w:t>
      </w:r>
      <w:r w:rsidR="00AC098C" w:rsidRPr="00CA79F7">
        <w:rPr>
          <w:rFonts w:ascii="Times" w:eastAsia="Times New Roman" w:hAnsi="Times" w:cs="Times"/>
          <w:b/>
          <w:color w:val="FF9900"/>
          <w:sz w:val="21"/>
          <w:szCs w:val="21"/>
          <w:lang w:val="uk-UA" w:eastAsia="ru-RU"/>
        </w:rPr>
        <w:t xml:space="preserve"> до 35 років </w:t>
      </w:r>
      <w:r w:rsidR="00541786" w:rsidRPr="00CA79F7">
        <w:rPr>
          <w:rFonts w:ascii="Times" w:eastAsia="Times New Roman" w:hAnsi="Times" w:cs="Times"/>
          <w:b/>
          <w:color w:val="FF9900"/>
          <w:sz w:val="21"/>
          <w:szCs w:val="21"/>
          <w:lang w:val="uk-UA" w:eastAsia="ru-RU"/>
        </w:rPr>
        <w:t xml:space="preserve">включно </w:t>
      </w:r>
      <w:r w:rsidR="00AC098C" w:rsidRPr="00CA79F7">
        <w:rPr>
          <w:rFonts w:ascii="Times" w:eastAsia="Times New Roman" w:hAnsi="Times" w:cs="Times"/>
          <w:b/>
          <w:color w:val="FF9900"/>
          <w:sz w:val="21"/>
          <w:szCs w:val="21"/>
          <w:lang w:val="uk-UA" w:eastAsia="ru-RU"/>
        </w:rPr>
        <w:t>(вік співав</w:t>
      </w:r>
      <w:r w:rsidR="00E245D0" w:rsidRPr="00CA79F7">
        <w:rPr>
          <w:rFonts w:ascii="Times" w:eastAsia="Times New Roman" w:hAnsi="Times" w:cs="Times"/>
          <w:b/>
          <w:color w:val="FF9900"/>
          <w:sz w:val="21"/>
          <w:szCs w:val="21"/>
          <w:lang w:val="uk-UA" w:eastAsia="ru-RU"/>
        </w:rPr>
        <w:t>торів необмежений),</w:t>
      </w:r>
      <w:r w:rsidR="00AC098C" w:rsidRPr="00CA79F7">
        <w:rPr>
          <w:rFonts w:ascii="Times" w:eastAsia="Times New Roman" w:hAnsi="Times" w:cs="Times"/>
          <w:b/>
          <w:color w:val="FF9900"/>
          <w:sz w:val="21"/>
          <w:szCs w:val="21"/>
          <w:lang w:val="uk-UA" w:eastAsia="ru-RU"/>
        </w:rPr>
        <w:t xml:space="preserve"> доктори наук до 40 років</w:t>
      </w:r>
      <w:r w:rsidR="00541786" w:rsidRPr="00CA79F7">
        <w:rPr>
          <w:color w:val="FF9900"/>
          <w:lang w:val="uk-UA"/>
        </w:rPr>
        <w:t xml:space="preserve"> </w:t>
      </w:r>
      <w:r w:rsidR="00541786" w:rsidRPr="00CA79F7">
        <w:rPr>
          <w:rFonts w:ascii="Times" w:eastAsia="Times New Roman" w:hAnsi="Times" w:cs="Times"/>
          <w:b/>
          <w:color w:val="FF9900"/>
          <w:sz w:val="21"/>
          <w:szCs w:val="21"/>
          <w:lang w:val="uk-UA" w:eastAsia="ru-RU"/>
        </w:rPr>
        <w:t>включно.</w:t>
      </w:r>
    </w:p>
    <w:p w:rsidR="00AC098C" w:rsidRPr="00CA79F7" w:rsidRDefault="00AC098C" w:rsidP="00AC098C">
      <w:pPr>
        <w:spacing w:after="0" w:line="240" w:lineRule="auto"/>
        <w:jc w:val="both"/>
        <w:outlineLvl w:val="0"/>
        <w:rPr>
          <w:rFonts w:ascii="Times" w:eastAsia="Times New Roman" w:hAnsi="Times" w:cs="Times"/>
          <w:b/>
          <w:color w:val="FF9900"/>
          <w:sz w:val="21"/>
          <w:szCs w:val="21"/>
          <w:lang w:val="uk-UA" w:eastAsia="ru-RU"/>
        </w:rPr>
      </w:pPr>
      <w:r w:rsidRPr="00CA79F7">
        <w:rPr>
          <w:rFonts w:ascii="Times" w:eastAsia="Times New Roman" w:hAnsi="Times" w:cs="Times"/>
          <w:b/>
          <w:color w:val="FF9900"/>
          <w:sz w:val="21"/>
          <w:szCs w:val="21"/>
          <w:lang w:val="uk-UA" w:eastAsia="ru-RU"/>
        </w:rPr>
        <w:t>Важливі дати:</w:t>
      </w:r>
    </w:p>
    <w:p w:rsidR="00AC098C" w:rsidRPr="00463B58" w:rsidRDefault="00AC098C" w:rsidP="00AC098C">
      <w:pPr>
        <w:tabs>
          <w:tab w:val="left" w:pos="5954"/>
        </w:tabs>
        <w:spacing w:after="0" w:line="276" w:lineRule="auto"/>
        <w:rPr>
          <w:rFonts w:ascii="Times" w:eastAsia="Times New Roman" w:hAnsi="Times" w:cs="Times"/>
          <w:b/>
          <w:color w:val="ED7D31" w:themeColor="accent2"/>
          <w:sz w:val="21"/>
          <w:szCs w:val="21"/>
          <w:lang w:val="uk-UA" w:eastAsia="ru-RU"/>
        </w:rPr>
      </w:pPr>
      <w:r w:rsidRPr="00A1274F">
        <w:rPr>
          <w:rFonts w:ascii="Times New Roman" w:eastAsia="Times New Roman" w:hAnsi="Times New Roman" w:cs="Times New Roman"/>
          <w:sz w:val="21"/>
          <w:szCs w:val="21"/>
          <w:lang w:val="uk-UA" w:eastAsia="ru-RU"/>
        </w:rPr>
        <w:t>- заповнення реєстраційно</w:t>
      </w:r>
      <w:r w:rsidR="009F5981">
        <w:rPr>
          <w:rFonts w:ascii="Times New Roman" w:eastAsia="Times New Roman" w:hAnsi="Times New Roman" w:cs="Times New Roman"/>
          <w:sz w:val="21"/>
          <w:szCs w:val="21"/>
          <w:lang w:val="uk-UA" w:eastAsia="ru-RU"/>
        </w:rPr>
        <w:t>ї форми, завантаження матеріалів</w:t>
      </w:r>
      <w:r w:rsidR="00081F19">
        <w:rPr>
          <w:rFonts w:ascii="Times New Roman" w:eastAsia="Times New Roman" w:hAnsi="Times New Roman" w:cs="Times New Roman"/>
          <w:sz w:val="21"/>
          <w:szCs w:val="21"/>
          <w:lang w:val="uk-UA" w:eastAsia="ru-RU"/>
        </w:rPr>
        <w:t xml:space="preserve">        </w:t>
      </w:r>
      <w:r w:rsidR="00521FEF">
        <w:rPr>
          <w:rFonts w:ascii="Times New Roman" w:eastAsia="Times New Roman" w:hAnsi="Times New Roman" w:cs="Times New Roman"/>
          <w:sz w:val="21"/>
          <w:szCs w:val="21"/>
          <w:lang w:val="uk-UA" w:eastAsia="ru-RU"/>
        </w:rPr>
        <w:t xml:space="preserve"> </w:t>
      </w:r>
      <w:r w:rsidR="00CA79F7">
        <w:rPr>
          <w:rFonts w:ascii="Times" w:eastAsia="Times New Roman" w:hAnsi="Times" w:cs="Times"/>
          <w:b/>
          <w:color w:val="FF9900"/>
          <w:sz w:val="21"/>
          <w:szCs w:val="21"/>
          <w:lang w:val="uk-UA" w:eastAsia="ru-RU"/>
        </w:rPr>
        <w:t>до 01.11</w:t>
      </w:r>
      <w:r w:rsidRPr="00CA79F7">
        <w:rPr>
          <w:rFonts w:ascii="Times" w:eastAsia="Times New Roman" w:hAnsi="Times" w:cs="Times"/>
          <w:b/>
          <w:color w:val="FF9900"/>
          <w:sz w:val="21"/>
          <w:szCs w:val="21"/>
          <w:lang w:val="uk-UA" w:eastAsia="ru-RU"/>
        </w:rPr>
        <w:t>.20</w:t>
      </w:r>
      <w:r w:rsidR="00414115" w:rsidRPr="00CA79F7">
        <w:rPr>
          <w:rFonts w:ascii="Times" w:eastAsia="Times New Roman" w:hAnsi="Times" w:cs="Times"/>
          <w:b/>
          <w:color w:val="FF9900"/>
          <w:sz w:val="21"/>
          <w:szCs w:val="21"/>
          <w:lang w:val="uk-UA" w:eastAsia="ru-RU"/>
        </w:rPr>
        <w:t>22</w:t>
      </w:r>
      <w:r w:rsidRPr="00CA79F7">
        <w:rPr>
          <w:rFonts w:ascii="Times New Roman" w:eastAsia="Times New Roman" w:hAnsi="Times New Roman" w:cs="Times New Roman"/>
          <w:b/>
          <w:color w:val="FF9900"/>
          <w:sz w:val="21"/>
          <w:szCs w:val="21"/>
          <w:lang w:val="uk-UA" w:eastAsia="ru-RU"/>
        </w:rPr>
        <w:t xml:space="preserve"> р.</w:t>
      </w:r>
    </w:p>
    <w:p w:rsidR="00AC098C" w:rsidRPr="003F64DD" w:rsidRDefault="00AC098C" w:rsidP="00AC098C">
      <w:pPr>
        <w:tabs>
          <w:tab w:val="left" w:pos="5954"/>
        </w:tabs>
        <w:spacing w:after="0" w:line="276" w:lineRule="auto"/>
        <w:jc w:val="both"/>
        <w:rPr>
          <w:rFonts w:ascii="Times" w:eastAsia="Times New Roman" w:hAnsi="Times" w:cs="Times"/>
          <w:b/>
          <w:color w:val="FF9900"/>
          <w:sz w:val="21"/>
          <w:szCs w:val="21"/>
          <w:lang w:val="uk-UA" w:eastAsia="ru-RU"/>
        </w:rPr>
      </w:pPr>
      <w:r w:rsidRPr="00A1274F">
        <w:rPr>
          <w:rFonts w:ascii="Times New Roman" w:eastAsia="Times New Roman" w:hAnsi="Times New Roman" w:cs="Times New Roman"/>
          <w:sz w:val="21"/>
          <w:szCs w:val="21"/>
          <w:lang w:val="uk-UA" w:eastAsia="ru-RU"/>
        </w:rPr>
        <w:t xml:space="preserve">- включення доповідей до програми конференції            </w:t>
      </w:r>
      <w:r w:rsidR="006240D1">
        <w:rPr>
          <w:rFonts w:ascii="Times New Roman" w:eastAsia="Times New Roman" w:hAnsi="Times New Roman" w:cs="Times New Roman"/>
          <w:sz w:val="21"/>
          <w:szCs w:val="21"/>
          <w:lang w:val="uk-UA" w:eastAsia="ru-RU"/>
        </w:rPr>
        <w:t xml:space="preserve"> </w:t>
      </w:r>
      <w:r w:rsidR="00521FEF">
        <w:rPr>
          <w:rFonts w:ascii="Times New Roman" w:eastAsia="Times New Roman" w:hAnsi="Times New Roman" w:cs="Times New Roman"/>
          <w:sz w:val="21"/>
          <w:szCs w:val="21"/>
          <w:lang w:val="uk-UA" w:eastAsia="ru-RU"/>
        </w:rPr>
        <w:t xml:space="preserve">                </w:t>
      </w:r>
      <w:r w:rsidR="00CA79F7">
        <w:rPr>
          <w:rFonts w:ascii="Times" w:eastAsia="Times New Roman" w:hAnsi="Times" w:cs="Times"/>
          <w:b/>
          <w:color w:val="FF9900"/>
          <w:sz w:val="21"/>
          <w:szCs w:val="21"/>
          <w:lang w:val="uk-UA" w:eastAsia="ru-RU"/>
        </w:rPr>
        <w:t>до 7.11</w:t>
      </w:r>
      <w:r w:rsidRPr="00CA79F7">
        <w:rPr>
          <w:rFonts w:ascii="Times" w:eastAsia="Times New Roman" w:hAnsi="Times" w:cs="Times"/>
          <w:b/>
          <w:color w:val="FF9900"/>
          <w:sz w:val="21"/>
          <w:szCs w:val="21"/>
          <w:lang w:val="uk-UA" w:eastAsia="ru-RU"/>
        </w:rPr>
        <w:t>.20</w:t>
      </w:r>
      <w:r w:rsidR="00824309" w:rsidRPr="00CA79F7">
        <w:rPr>
          <w:rFonts w:ascii="Times" w:eastAsia="Times New Roman" w:hAnsi="Times" w:cs="Times"/>
          <w:b/>
          <w:color w:val="FF9900"/>
          <w:sz w:val="21"/>
          <w:szCs w:val="21"/>
          <w:lang w:val="uk-UA" w:eastAsia="ru-RU"/>
        </w:rPr>
        <w:t>22</w:t>
      </w:r>
      <w:r w:rsidRPr="00CA79F7">
        <w:rPr>
          <w:rFonts w:ascii="Times New Roman" w:eastAsia="Times New Roman" w:hAnsi="Times New Roman" w:cs="Times New Roman"/>
          <w:b/>
          <w:color w:val="FF9900"/>
          <w:sz w:val="21"/>
          <w:szCs w:val="21"/>
          <w:lang w:val="uk-UA" w:eastAsia="ru-RU"/>
        </w:rPr>
        <w:t xml:space="preserve"> р.</w:t>
      </w:r>
    </w:p>
    <w:p w:rsidR="00AC098C" w:rsidRPr="003F64DD" w:rsidRDefault="00AC098C" w:rsidP="00AC098C">
      <w:pPr>
        <w:tabs>
          <w:tab w:val="left" w:pos="5954"/>
        </w:tabs>
        <w:spacing w:after="0" w:line="276" w:lineRule="auto"/>
        <w:jc w:val="both"/>
        <w:rPr>
          <w:rFonts w:ascii="Times" w:eastAsia="Times New Roman" w:hAnsi="Times" w:cs="Times"/>
          <w:b/>
          <w:color w:val="FF9900"/>
          <w:sz w:val="21"/>
          <w:szCs w:val="21"/>
          <w:lang w:val="uk-UA" w:eastAsia="ru-RU"/>
        </w:rPr>
      </w:pPr>
      <w:r w:rsidRPr="00A1274F">
        <w:rPr>
          <w:rFonts w:ascii="Times New Roman" w:eastAsia="Times New Roman" w:hAnsi="Times New Roman" w:cs="Times New Roman"/>
          <w:sz w:val="21"/>
          <w:szCs w:val="21"/>
          <w:lang w:val="uk-UA" w:eastAsia="ru-RU"/>
        </w:rPr>
        <w:t>- робота конференції</w:t>
      </w:r>
      <w:r w:rsidRPr="003F64DD">
        <w:rPr>
          <w:rFonts w:ascii="Times New Roman" w:eastAsia="Times New Roman" w:hAnsi="Times New Roman" w:cs="Times New Roman"/>
          <w:sz w:val="21"/>
          <w:szCs w:val="21"/>
          <w:lang w:val="uk-UA" w:eastAsia="ru-RU"/>
        </w:rPr>
        <w:t xml:space="preserve">  </w:t>
      </w:r>
      <w:r w:rsidRPr="003F64DD">
        <w:rPr>
          <w:rFonts w:ascii="Times" w:eastAsia="Times New Roman" w:hAnsi="Times" w:cs="Times"/>
          <w:b/>
          <w:sz w:val="21"/>
          <w:szCs w:val="21"/>
          <w:lang w:val="uk-UA" w:eastAsia="ru-RU"/>
        </w:rPr>
        <w:t xml:space="preserve"> </w:t>
      </w:r>
      <w:r w:rsidRPr="003F64DD">
        <w:rPr>
          <w:rFonts w:ascii="Times New Roman" w:eastAsia="Times New Roman" w:hAnsi="Times New Roman" w:cs="Times New Roman"/>
          <w:sz w:val="21"/>
          <w:szCs w:val="21"/>
          <w:lang w:val="uk-UA" w:eastAsia="ru-RU"/>
        </w:rPr>
        <w:t xml:space="preserve">                                              </w:t>
      </w:r>
      <w:r w:rsidRPr="003F64DD">
        <w:rPr>
          <w:rFonts w:ascii="Times New Roman" w:eastAsia="Times New Roman" w:hAnsi="Times New Roman" w:cs="Times New Roman"/>
          <w:color w:val="000080"/>
          <w:sz w:val="21"/>
          <w:szCs w:val="21"/>
          <w:lang w:val="uk-UA" w:eastAsia="ru-RU"/>
        </w:rPr>
        <w:t xml:space="preserve">             </w:t>
      </w:r>
      <w:r w:rsidR="00521FEF" w:rsidRPr="003F64DD">
        <w:rPr>
          <w:rFonts w:ascii="Times New Roman" w:eastAsia="Times New Roman" w:hAnsi="Times New Roman" w:cs="Times New Roman"/>
          <w:color w:val="000080"/>
          <w:sz w:val="21"/>
          <w:szCs w:val="21"/>
          <w:lang w:val="uk-UA" w:eastAsia="ru-RU"/>
        </w:rPr>
        <w:t xml:space="preserve">    </w:t>
      </w:r>
      <w:r w:rsidR="00521FEF" w:rsidRPr="003F64DD">
        <w:rPr>
          <w:rFonts w:ascii="Times New Roman" w:eastAsia="Times New Roman" w:hAnsi="Times New Roman" w:cs="Times New Roman"/>
          <w:sz w:val="21"/>
          <w:szCs w:val="21"/>
          <w:lang w:val="uk-UA" w:eastAsia="ru-RU"/>
        </w:rPr>
        <w:t xml:space="preserve">             </w:t>
      </w:r>
      <w:r w:rsidRPr="003F64DD">
        <w:rPr>
          <w:rFonts w:ascii="Times New Roman" w:eastAsia="Times New Roman" w:hAnsi="Times New Roman" w:cs="Times New Roman"/>
          <w:sz w:val="21"/>
          <w:szCs w:val="21"/>
          <w:lang w:val="uk-UA" w:eastAsia="ru-RU"/>
        </w:rPr>
        <w:t xml:space="preserve">   </w:t>
      </w:r>
      <w:r w:rsidR="00E245D0" w:rsidRPr="00CA79F7">
        <w:rPr>
          <w:rFonts w:ascii="Times New Roman" w:eastAsia="Times New Roman" w:hAnsi="Times New Roman" w:cs="Times New Roman"/>
          <w:b/>
          <w:color w:val="FF9900"/>
          <w:sz w:val="21"/>
          <w:szCs w:val="21"/>
          <w:lang w:val="uk-UA" w:eastAsia="ru-RU"/>
        </w:rPr>
        <w:t>15</w:t>
      </w:r>
      <w:r w:rsidR="00081F19" w:rsidRPr="00CA79F7">
        <w:rPr>
          <w:rFonts w:ascii="Times" w:eastAsia="Times New Roman" w:hAnsi="Times" w:cs="Times"/>
          <w:b/>
          <w:color w:val="FF9900"/>
          <w:sz w:val="21"/>
          <w:szCs w:val="21"/>
          <w:lang w:val="uk-UA" w:eastAsia="ru-RU"/>
        </w:rPr>
        <w:t>.11</w:t>
      </w:r>
      <w:r w:rsidRPr="00CA79F7">
        <w:rPr>
          <w:rFonts w:ascii="Times" w:eastAsia="Times New Roman" w:hAnsi="Times" w:cs="Times"/>
          <w:b/>
          <w:color w:val="FF9900"/>
          <w:sz w:val="21"/>
          <w:szCs w:val="21"/>
          <w:lang w:val="uk-UA" w:eastAsia="ru-RU"/>
        </w:rPr>
        <w:t>.20</w:t>
      </w:r>
      <w:r w:rsidR="00824309" w:rsidRPr="00CA79F7">
        <w:rPr>
          <w:rFonts w:ascii="Times" w:eastAsia="Times New Roman" w:hAnsi="Times" w:cs="Times"/>
          <w:b/>
          <w:color w:val="FF9900"/>
          <w:sz w:val="21"/>
          <w:szCs w:val="21"/>
          <w:lang w:val="uk-UA" w:eastAsia="ru-RU"/>
        </w:rPr>
        <w:t>22</w:t>
      </w:r>
      <w:r w:rsidRPr="00CA79F7">
        <w:rPr>
          <w:rFonts w:ascii="Times New Roman" w:eastAsia="Times New Roman" w:hAnsi="Times New Roman" w:cs="Times New Roman"/>
          <w:b/>
          <w:color w:val="FF9900"/>
          <w:sz w:val="21"/>
          <w:szCs w:val="21"/>
          <w:lang w:val="uk-UA" w:eastAsia="ru-RU"/>
        </w:rPr>
        <w:t xml:space="preserve"> р</w:t>
      </w:r>
      <w:r w:rsidRPr="00CA79F7">
        <w:rPr>
          <w:rFonts w:ascii="Times" w:eastAsia="Times New Roman" w:hAnsi="Times" w:cs="Times"/>
          <w:b/>
          <w:color w:val="FF9900"/>
          <w:sz w:val="21"/>
          <w:szCs w:val="21"/>
          <w:lang w:val="uk-UA" w:eastAsia="ru-RU"/>
        </w:rPr>
        <w:t>.</w:t>
      </w:r>
    </w:p>
    <w:p w:rsidR="00521FEF" w:rsidRPr="003F64DD" w:rsidRDefault="00521FEF" w:rsidP="00AC098C">
      <w:pPr>
        <w:tabs>
          <w:tab w:val="left" w:pos="5954"/>
        </w:tabs>
        <w:spacing w:after="0" w:line="276" w:lineRule="auto"/>
        <w:jc w:val="both"/>
        <w:rPr>
          <w:rFonts w:ascii="Times" w:eastAsia="Times New Roman" w:hAnsi="Times" w:cs="Times"/>
          <w:b/>
          <w:color w:val="FF9900"/>
          <w:sz w:val="21"/>
          <w:szCs w:val="21"/>
          <w:lang w:val="uk-UA" w:eastAsia="ru-RU"/>
        </w:rPr>
      </w:pPr>
      <w:r w:rsidRPr="00521FEF">
        <w:rPr>
          <w:rFonts w:ascii="Times New Roman" w:eastAsia="Times New Roman" w:hAnsi="Times New Roman" w:cs="Times New Roman"/>
          <w:sz w:val="21"/>
          <w:szCs w:val="21"/>
          <w:lang w:val="uk-UA" w:eastAsia="ru-RU"/>
        </w:rPr>
        <w:t>- виготовлення збірника матеріалів</w:t>
      </w:r>
      <w:r>
        <w:rPr>
          <w:rFonts w:ascii="Times New Roman" w:eastAsia="Times New Roman" w:hAnsi="Times New Roman" w:cs="Times New Roman"/>
          <w:sz w:val="21"/>
          <w:szCs w:val="21"/>
          <w:lang w:val="uk-UA" w:eastAsia="ru-RU"/>
        </w:rPr>
        <w:t xml:space="preserve">                                                </w:t>
      </w:r>
      <w:r w:rsidR="008B1336">
        <w:rPr>
          <w:rFonts w:ascii="Times New Roman" w:eastAsia="Times New Roman" w:hAnsi="Times New Roman" w:cs="Times New Roman"/>
          <w:sz w:val="21"/>
          <w:szCs w:val="21"/>
          <w:lang w:val="uk-UA" w:eastAsia="ru-RU"/>
        </w:rPr>
        <w:t xml:space="preserve"> </w:t>
      </w:r>
      <w:r>
        <w:rPr>
          <w:rFonts w:ascii="Times New Roman" w:eastAsia="Times New Roman" w:hAnsi="Times New Roman" w:cs="Times New Roman"/>
          <w:sz w:val="21"/>
          <w:szCs w:val="21"/>
          <w:lang w:val="uk-UA" w:eastAsia="ru-RU"/>
        </w:rPr>
        <w:t xml:space="preserve">    </w:t>
      </w:r>
      <w:r w:rsidRPr="00521FEF">
        <w:rPr>
          <w:rFonts w:ascii="Times New Roman" w:eastAsia="Times New Roman" w:hAnsi="Times New Roman" w:cs="Times New Roman"/>
          <w:sz w:val="21"/>
          <w:szCs w:val="21"/>
          <w:lang w:val="uk-UA" w:eastAsia="ru-RU"/>
        </w:rPr>
        <w:t xml:space="preserve"> </w:t>
      </w:r>
      <w:r w:rsidR="00824309" w:rsidRPr="00CA79F7">
        <w:rPr>
          <w:rFonts w:ascii="Times" w:eastAsia="Times New Roman" w:hAnsi="Times" w:cs="Times"/>
          <w:b/>
          <w:color w:val="FF9900"/>
          <w:sz w:val="21"/>
          <w:szCs w:val="21"/>
          <w:lang w:val="uk-UA" w:eastAsia="ru-RU"/>
        </w:rPr>
        <w:t>до 10.12.2022</w:t>
      </w:r>
      <w:r w:rsidRPr="00CA79F7">
        <w:rPr>
          <w:rFonts w:ascii="Times" w:eastAsia="Times New Roman" w:hAnsi="Times" w:cs="Times"/>
          <w:b/>
          <w:color w:val="FF9900"/>
          <w:sz w:val="21"/>
          <w:szCs w:val="21"/>
          <w:lang w:val="uk-UA" w:eastAsia="ru-RU"/>
        </w:rPr>
        <w:t xml:space="preserve"> р.</w:t>
      </w:r>
    </w:p>
    <w:p w:rsidR="00484BD5" w:rsidRPr="00E60D9C" w:rsidRDefault="00484BD5" w:rsidP="00AC098C">
      <w:pPr>
        <w:tabs>
          <w:tab w:val="left" w:pos="5954"/>
        </w:tabs>
        <w:spacing w:after="0" w:line="276" w:lineRule="auto"/>
        <w:jc w:val="both"/>
        <w:rPr>
          <w:rFonts w:ascii="Times New Roman" w:eastAsia="Times New Roman" w:hAnsi="Times New Roman" w:cs="Times New Roman"/>
          <w:sz w:val="16"/>
          <w:szCs w:val="16"/>
          <w:lang w:val="uk-UA" w:eastAsia="ru-RU"/>
        </w:rPr>
      </w:pPr>
    </w:p>
    <w:p w:rsidR="00A6527B" w:rsidRPr="00A6527B" w:rsidRDefault="00A07F4C" w:rsidP="00A07F4C">
      <w:pPr>
        <w:spacing w:after="0" w:line="240" w:lineRule="auto"/>
        <w:jc w:val="center"/>
        <w:outlineLvl w:val="0"/>
        <w:rPr>
          <w:rFonts w:ascii="Times" w:eastAsia="Times New Roman" w:hAnsi="Times" w:cs="Times"/>
          <w:b/>
          <w:color w:val="FF9900"/>
          <w:sz w:val="21"/>
          <w:szCs w:val="21"/>
          <w:lang w:val="uk-UA" w:eastAsia="ru-RU"/>
        </w:rPr>
      </w:pPr>
      <w:r w:rsidRPr="00A6527B">
        <w:rPr>
          <w:rFonts w:ascii="Times" w:eastAsia="Times New Roman" w:hAnsi="Times" w:cs="Times"/>
          <w:b/>
          <w:color w:val="FF9900"/>
          <w:sz w:val="21"/>
          <w:szCs w:val="21"/>
          <w:lang w:val="uk-UA" w:eastAsia="ru-RU"/>
        </w:rPr>
        <w:t>Під час конференції буде проведено</w:t>
      </w:r>
      <w:r w:rsidR="00AC098C" w:rsidRPr="00A6527B">
        <w:rPr>
          <w:rFonts w:ascii="Times" w:eastAsia="Times New Roman" w:hAnsi="Times" w:cs="Times"/>
          <w:b/>
          <w:color w:val="FF9900"/>
          <w:sz w:val="21"/>
          <w:szCs w:val="21"/>
          <w:lang w:val="uk-UA" w:eastAsia="ru-RU"/>
        </w:rPr>
        <w:t xml:space="preserve"> круглий стіл </w:t>
      </w:r>
    </w:p>
    <w:p w:rsidR="00AC098C" w:rsidRPr="00A6527B" w:rsidRDefault="00A6527B" w:rsidP="00A07F4C">
      <w:pPr>
        <w:spacing w:after="0" w:line="240" w:lineRule="auto"/>
        <w:jc w:val="center"/>
        <w:outlineLvl w:val="0"/>
        <w:rPr>
          <w:rFonts w:ascii="Times" w:eastAsia="Times New Roman" w:hAnsi="Times" w:cs="Times"/>
          <w:b/>
          <w:color w:val="FF9900"/>
          <w:sz w:val="21"/>
          <w:szCs w:val="21"/>
          <w:lang w:val="uk-UA" w:eastAsia="ru-RU"/>
        </w:rPr>
      </w:pPr>
      <w:r w:rsidRPr="00A6527B">
        <w:rPr>
          <w:rFonts w:ascii="Times" w:eastAsia="Times New Roman" w:hAnsi="Times" w:cs="Times"/>
          <w:b/>
          <w:color w:val="FF9900"/>
          <w:sz w:val="21"/>
          <w:szCs w:val="21"/>
          <w:lang w:val="uk-UA" w:eastAsia="ru-RU"/>
        </w:rPr>
        <w:t>«Освітній процес</w:t>
      </w:r>
      <w:r w:rsidR="0057574B" w:rsidRPr="00A6527B">
        <w:rPr>
          <w:rFonts w:ascii="Times" w:eastAsia="Times New Roman" w:hAnsi="Times" w:cs="Times"/>
          <w:b/>
          <w:color w:val="FF9900"/>
          <w:sz w:val="21"/>
          <w:szCs w:val="21"/>
          <w:lang w:val="uk-UA" w:eastAsia="ru-RU"/>
        </w:rPr>
        <w:t xml:space="preserve"> в умовах воєнного стану</w:t>
      </w:r>
      <w:r w:rsidRPr="00A6527B">
        <w:rPr>
          <w:rFonts w:ascii="Times" w:eastAsia="Times New Roman" w:hAnsi="Times" w:cs="Times"/>
          <w:b/>
          <w:color w:val="FF9900"/>
          <w:sz w:val="21"/>
          <w:szCs w:val="21"/>
          <w:lang w:val="uk-UA" w:eastAsia="ru-RU"/>
        </w:rPr>
        <w:t>: проблеми та шляхи вирішення</w:t>
      </w:r>
      <w:r w:rsidR="00A07F4C" w:rsidRPr="00A6527B">
        <w:rPr>
          <w:rFonts w:ascii="Times" w:eastAsia="Times New Roman" w:hAnsi="Times" w:cs="Times"/>
          <w:b/>
          <w:color w:val="FF9900"/>
          <w:sz w:val="21"/>
          <w:szCs w:val="21"/>
          <w:lang w:val="uk-UA" w:eastAsia="ru-RU"/>
        </w:rPr>
        <w:t>»</w:t>
      </w:r>
      <w:r>
        <w:rPr>
          <w:rFonts w:ascii="Times" w:eastAsia="Times New Roman" w:hAnsi="Times" w:cs="Times"/>
          <w:b/>
          <w:color w:val="FF9900"/>
          <w:sz w:val="21"/>
          <w:szCs w:val="21"/>
          <w:lang w:val="uk-UA" w:eastAsia="ru-RU"/>
        </w:rPr>
        <w:t>.</w:t>
      </w:r>
    </w:p>
    <w:p w:rsidR="00484BD5" w:rsidRPr="00782AFA" w:rsidRDefault="00484BD5" w:rsidP="00AC098C">
      <w:pPr>
        <w:spacing w:after="0" w:line="240" w:lineRule="auto"/>
        <w:jc w:val="both"/>
        <w:outlineLvl w:val="0"/>
        <w:rPr>
          <w:rFonts w:ascii="Times" w:eastAsia="Times New Roman" w:hAnsi="Times" w:cs="Times"/>
          <w:b/>
          <w:color w:val="000080"/>
          <w:sz w:val="16"/>
          <w:szCs w:val="16"/>
          <w:lang w:val="uk-UA" w:eastAsia="ru-RU"/>
        </w:rPr>
      </w:pPr>
    </w:p>
    <w:p w:rsidR="00AC098C" w:rsidRPr="00A1274F" w:rsidRDefault="00AC098C" w:rsidP="00AC098C">
      <w:pPr>
        <w:spacing w:after="0" w:line="240" w:lineRule="auto"/>
        <w:jc w:val="both"/>
        <w:outlineLvl w:val="0"/>
        <w:rPr>
          <w:rFonts w:ascii="Times" w:eastAsia="Times New Roman" w:hAnsi="Times" w:cs="Times"/>
          <w:b/>
          <w:color w:val="000080"/>
          <w:sz w:val="21"/>
          <w:szCs w:val="21"/>
          <w:lang w:val="uk-UA" w:eastAsia="ru-RU"/>
        </w:rPr>
      </w:pPr>
      <w:r w:rsidRPr="00CA79F7">
        <w:rPr>
          <w:rFonts w:ascii="Times" w:eastAsia="Times New Roman" w:hAnsi="Times" w:cs="Times"/>
          <w:b/>
          <w:color w:val="FF9900"/>
          <w:sz w:val="21"/>
          <w:szCs w:val="21"/>
          <w:lang w:val="uk-UA" w:eastAsia="ru-RU"/>
        </w:rPr>
        <w:t xml:space="preserve">Форми участі у конференції: </w:t>
      </w:r>
      <w:r w:rsidRPr="00A1274F">
        <w:rPr>
          <w:rFonts w:ascii="Times New Roman" w:eastAsia="Times New Roman" w:hAnsi="Times New Roman" w:cs="Times New Roman"/>
          <w:sz w:val="21"/>
          <w:szCs w:val="21"/>
          <w:lang w:val="uk-UA" w:eastAsia="ru-RU"/>
        </w:rPr>
        <w:t>очна з виступом і публікацією матеріалів у збірнику;</w:t>
      </w:r>
      <w:r w:rsidRPr="00A1274F">
        <w:rPr>
          <w:rFonts w:ascii="Times" w:eastAsia="Times New Roman" w:hAnsi="Times" w:cs="Times"/>
          <w:b/>
          <w:color w:val="000080"/>
          <w:sz w:val="21"/>
          <w:szCs w:val="21"/>
          <w:lang w:val="uk-UA" w:eastAsia="ru-RU"/>
        </w:rPr>
        <w:t xml:space="preserve"> </w:t>
      </w:r>
      <w:r w:rsidRPr="00A1274F">
        <w:rPr>
          <w:rFonts w:ascii="Times New Roman" w:eastAsia="Times New Roman" w:hAnsi="Times New Roman" w:cs="Times New Roman"/>
          <w:sz w:val="21"/>
          <w:szCs w:val="21"/>
          <w:lang w:val="uk-UA" w:eastAsia="ru-RU"/>
        </w:rPr>
        <w:t>оч</w:t>
      </w:r>
      <w:r w:rsidR="00D55FA8">
        <w:rPr>
          <w:rFonts w:ascii="Times New Roman" w:eastAsia="Times New Roman" w:hAnsi="Times New Roman" w:cs="Times New Roman"/>
          <w:sz w:val="21"/>
          <w:szCs w:val="21"/>
          <w:lang w:val="uk-UA" w:eastAsia="ru-RU"/>
        </w:rPr>
        <w:t>на з виступом; очна без виступу</w:t>
      </w:r>
      <w:r w:rsidRPr="00A1274F">
        <w:rPr>
          <w:rFonts w:ascii="Times New Roman" w:eastAsia="Times New Roman" w:hAnsi="Times New Roman" w:cs="Times New Roman"/>
          <w:sz w:val="21"/>
          <w:szCs w:val="21"/>
          <w:lang w:val="uk-UA" w:eastAsia="ru-RU"/>
        </w:rPr>
        <w:t>;</w:t>
      </w:r>
      <w:r w:rsidRPr="00A1274F">
        <w:rPr>
          <w:rFonts w:ascii="Times" w:eastAsia="Times New Roman" w:hAnsi="Times" w:cs="Times"/>
          <w:b/>
          <w:color w:val="000080"/>
          <w:sz w:val="21"/>
          <w:szCs w:val="21"/>
          <w:lang w:val="uk-UA" w:eastAsia="ru-RU"/>
        </w:rPr>
        <w:t xml:space="preserve"> </w:t>
      </w:r>
      <w:r w:rsidR="003E72E9">
        <w:rPr>
          <w:rFonts w:ascii="Times New Roman" w:eastAsia="Times New Roman" w:hAnsi="Times New Roman" w:cs="Times New Roman"/>
          <w:sz w:val="21"/>
          <w:szCs w:val="21"/>
          <w:lang w:val="uk-UA" w:eastAsia="ru-RU"/>
        </w:rPr>
        <w:t>заочна</w:t>
      </w:r>
      <w:r w:rsidRPr="00A1274F">
        <w:rPr>
          <w:rFonts w:ascii="Times New Roman" w:eastAsia="Times New Roman" w:hAnsi="Times New Roman" w:cs="Times New Roman"/>
          <w:sz w:val="21"/>
          <w:szCs w:val="21"/>
          <w:lang w:val="uk-UA" w:eastAsia="ru-RU"/>
        </w:rPr>
        <w:t xml:space="preserve"> з публікацією матеріалів у збірнику. </w:t>
      </w:r>
    </w:p>
    <w:p w:rsidR="00484BD5" w:rsidRPr="00484BD5" w:rsidRDefault="00484BD5" w:rsidP="00EC407F">
      <w:pPr>
        <w:spacing w:after="0" w:line="240" w:lineRule="auto"/>
        <w:jc w:val="both"/>
        <w:rPr>
          <w:rFonts w:ascii="Times" w:eastAsia="Times New Roman" w:hAnsi="Times" w:cs="Times"/>
          <w:b/>
          <w:color w:val="000080"/>
          <w:sz w:val="16"/>
          <w:szCs w:val="16"/>
          <w:lang w:val="uk-UA" w:eastAsia="ru-RU"/>
        </w:rPr>
      </w:pPr>
    </w:p>
    <w:p w:rsidR="00AC098C" w:rsidRPr="00A1274F" w:rsidRDefault="00AC098C" w:rsidP="00EC407F">
      <w:pPr>
        <w:spacing w:after="0" w:line="240" w:lineRule="auto"/>
        <w:jc w:val="both"/>
        <w:rPr>
          <w:rFonts w:ascii="Times New Roman" w:eastAsia="Times New Roman" w:hAnsi="Times New Roman" w:cs="Times New Roman"/>
          <w:sz w:val="20"/>
          <w:szCs w:val="20"/>
          <w:lang w:val="uk-UA" w:eastAsia="ru-RU"/>
        </w:rPr>
      </w:pPr>
      <w:r w:rsidRPr="00CA79F7">
        <w:rPr>
          <w:rFonts w:ascii="Times" w:eastAsia="Times New Roman" w:hAnsi="Times" w:cs="Times"/>
          <w:b/>
          <w:color w:val="FF9900"/>
          <w:sz w:val="21"/>
          <w:szCs w:val="21"/>
          <w:lang w:val="uk-UA" w:eastAsia="ru-RU"/>
        </w:rPr>
        <w:t>Робочі мови конференції:</w:t>
      </w:r>
      <w:r w:rsidRPr="00CA79F7">
        <w:rPr>
          <w:rFonts w:ascii="Times New Roman" w:eastAsia="Times New Roman" w:hAnsi="Times New Roman" w:cs="Times New Roman"/>
          <w:color w:val="FF9900"/>
          <w:sz w:val="20"/>
          <w:szCs w:val="20"/>
          <w:lang w:val="uk-UA" w:eastAsia="ru-RU"/>
        </w:rPr>
        <w:t xml:space="preserve"> </w:t>
      </w:r>
      <w:r w:rsidRPr="00A1274F">
        <w:rPr>
          <w:rFonts w:ascii="Times New Roman" w:eastAsia="Times New Roman" w:hAnsi="Times New Roman" w:cs="Times New Roman"/>
          <w:sz w:val="21"/>
          <w:szCs w:val="21"/>
          <w:lang w:val="uk-UA" w:eastAsia="ru-RU"/>
        </w:rPr>
        <w:t>українська, англійська.</w:t>
      </w:r>
    </w:p>
    <w:p w:rsidR="00484BD5" w:rsidRPr="00484BD5" w:rsidRDefault="00484BD5" w:rsidP="003D6A16">
      <w:pPr>
        <w:spacing w:after="0" w:line="240" w:lineRule="auto"/>
        <w:jc w:val="both"/>
        <w:rPr>
          <w:rFonts w:ascii="Times" w:eastAsia="Times New Roman" w:hAnsi="Times" w:cs="Times"/>
          <w:b/>
          <w:color w:val="000080"/>
          <w:sz w:val="16"/>
          <w:szCs w:val="16"/>
          <w:lang w:val="uk-UA" w:eastAsia="ru-RU"/>
        </w:rPr>
      </w:pPr>
    </w:p>
    <w:p w:rsidR="008B1336" w:rsidRPr="008B1336" w:rsidRDefault="00AC098C" w:rsidP="003D6A16">
      <w:pPr>
        <w:spacing w:after="0" w:line="240" w:lineRule="auto"/>
        <w:jc w:val="both"/>
        <w:rPr>
          <w:rFonts w:ascii="Times New Roman" w:eastAsia="Times New Roman" w:hAnsi="Times New Roman" w:cs="Times New Roman"/>
          <w:sz w:val="21"/>
          <w:szCs w:val="21"/>
          <w:lang w:val="uk-UA" w:eastAsia="ru-RU"/>
        </w:rPr>
      </w:pPr>
      <w:r w:rsidRPr="00CA79F7">
        <w:rPr>
          <w:rFonts w:ascii="Times" w:eastAsia="Times New Roman" w:hAnsi="Times" w:cs="Times"/>
          <w:b/>
          <w:color w:val="FF9900"/>
          <w:sz w:val="21"/>
          <w:szCs w:val="21"/>
          <w:lang w:val="uk-UA" w:eastAsia="ru-RU"/>
        </w:rPr>
        <w:t>Організаційний внесок:</w:t>
      </w:r>
      <w:r w:rsidRPr="00CA79F7">
        <w:rPr>
          <w:rFonts w:ascii="Times New Roman" w:eastAsia="Times New Roman" w:hAnsi="Times New Roman" w:cs="Times New Roman"/>
          <w:b/>
          <w:color w:val="FF9900"/>
          <w:sz w:val="21"/>
          <w:szCs w:val="21"/>
          <w:lang w:val="uk-UA" w:eastAsia="ru-RU"/>
        </w:rPr>
        <w:t xml:space="preserve"> </w:t>
      </w:r>
      <w:r w:rsidR="008B1336" w:rsidRPr="008B1336">
        <w:rPr>
          <w:rFonts w:ascii="Times New Roman" w:eastAsia="Times New Roman" w:hAnsi="Times New Roman" w:cs="Times New Roman"/>
          <w:sz w:val="21"/>
          <w:szCs w:val="21"/>
          <w:lang w:val="uk-UA" w:eastAsia="ru-RU"/>
        </w:rPr>
        <w:t xml:space="preserve">участь у конференції і публікація матеріалів у збірнику </w:t>
      </w:r>
      <w:r w:rsidR="008B1336" w:rsidRPr="004B2A94">
        <w:rPr>
          <w:rFonts w:ascii="Times New Roman" w:eastAsia="Times New Roman" w:hAnsi="Times New Roman" w:cs="Times New Roman"/>
          <w:b/>
          <w:sz w:val="21"/>
          <w:szCs w:val="21"/>
          <w:lang w:val="uk-UA" w:eastAsia="ru-RU"/>
        </w:rPr>
        <w:t>безкоштовна!</w:t>
      </w:r>
    </w:p>
    <w:p w:rsidR="00AC098C" w:rsidRPr="00A1274F" w:rsidRDefault="008B1336" w:rsidP="003D6A16">
      <w:pPr>
        <w:spacing w:after="0" w:line="240" w:lineRule="auto"/>
        <w:jc w:val="both"/>
        <w:rPr>
          <w:rFonts w:ascii="Times New Roman" w:eastAsia="Times New Roman" w:hAnsi="Times New Roman" w:cs="Times New Roman"/>
          <w:sz w:val="21"/>
          <w:szCs w:val="21"/>
          <w:lang w:val="uk-UA" w:eastAsia="ru-RU"/>
        </w:rPr>
      </w:pPr>
      <w:r>
        <w:rPr>
          <w:rFonts w:ascii="Times New Roman" w:eastAsia="Times New Roman" w:hAnsi="Times New Roman" w:cs="Times New Roman"/>
          <w:sz w:val="21"/>
          <w:szCs w:val="21"/>
          <w:lang w:val="uk-UA" w:eastAsia="ru-RU"/>
        </w:rPr>
        <w:t xml:space="preserve">Передбачено </w:t>
      </w:r>
      <w:r w:rsidR="00ED3F73">
        <w:rPr>
          <w:rFonts w:ascii="Times New Roman" w:eastAsia="Times New Roman" w:hAnsi="Times New Roman" w:cs="Times New Roman"/>
          <w:sz w:val="21"/>
          <w:szCs w:val="21"/>
          <w:lang w:val="uk-UA" w:eastAsia="ru-RU"/>
        </w:rPr>
        <w:t xml:space="preserve">електронні сертифікати </w:t>
      </w:r>
      <w:r w:rsidR="00BF569A">
        <w:rPr>
          <w:rFonts w:ascii="Times New Roman" w:eastAsia="Times New Roman" w:hAnsi="Times New Roman" w:cs="Times New Roman"/>
          <w:sz w:val="21"/>
          <w:szCs w:val="21"/>
          <w:lang w:val="uk-UA" w:eastAsia="ru-RU"/>
        </w:rPr>
        <w:t xml:space="preserve">зареєстрованим </w:t>
      </w:r>
      <w:r w:rsidR="00ED3F73">
        <w:rPr>
          <w:rFonts w:ascii="Times New Roman" w:eastAsia="Times New Roman" w:hAnsi="Times New Roman" w:cs="Times New Roman"/>
          <w:sz w:val="21"/>
          <w:szCs w:val="21"/>
          <w:lang w:val="uk-UA" w:eastAsia="ru-RU"/>
        </w:rPr>
        <w:t>учасникам</w:t>
      </w:r>
      <w:r>
        <w:rPr>
          <w:rFonts w:ascii="Times New Roman" w:eastAsia="Times New Roman" w:hAnsi="Times New Roman" w:cs="Times New Roman"/>
          <w:sz w:val="21"/>
          <w:szCs w:val="21"/>
          <w:lang w:val="uk-UA" w:eastAsia="ru-RU"/>
        </w:rPr>
        <w:t xml:space="preserve"> конференції.</w:t>
      </w:r>
    </w:p>
    <w:p w:rsidR="00AC098C" w:rsidRPr="00A1274F" w:rsidRDefault="00AF76B9" w:rsidP="003D6A16">
      <w:pPr>
        <w:spacing w:before="120" w:after="0" w:line="240" w:lineRule="auto"/>
        <w:jc w:val="both"/>
        <w:outlineLvl w:val="0"/>
        <w:rPr>
          <w:rFonts w:ascii="Times" w:eastAsia="Times New Roman" w:hAnsi="Times" w:cs="Times"/>
          <w:b/>
          <w:color w:val="000080"/>
          <w:sz w:val="21"/>
          <w:szCs w:val="21"/>
          <w:lang w:val="uk-UA" w:eastAsia="ru-RU"/>
        </w:rPr>
      </w:pPr>
      <w:r w:rsidRPr="00CA79F7">
        <w:rPr>
          <w:rFonts w:ascii="Times" w:eastAsia="Times New Roman" w:hAnsi="Times" w:cs="Times"/>
          <w:b/>
          <w:color w:val="FF9900"/>
          <w:sz w:val="21"/>
          <w:szCs w:val="21"/>
          <w:lang w:val="uk-UA" w:eastAsia="ru-RU"/>
        </w:rPr>
        <w:t>Контакти оргкомітету:</w:t>
      </w:r>
      <w:r w:rsidR="003D6A16" w:rsidRPr="00CA79F7">
        <w:rPr>
          <w:rFonts w:ascii="Times" w:eastAsia="Times New Roman" w:hAnsi="Times" w:cs="Times"/>
          <w:b/>
          <w:color w:val="FF9900"/>
          <w:sz w:val="21"/>
          <w:szCs w:val="21"/>
          <w:lang w:val="uk-UA" w:eastAsia="ru-RU"/>
        </w:rPr>
        <w:t xml:space="preserve"> </w:t>
      </w:r>
      <w:hyperlink r:id="rId9" w:tgtFrame="_blank" w:history="1">
        <w:r w:rsidR="003F5556" w:rsidRPr="003F5556">
          <w:rPr>
            <w:rFonts w:ascii="Times New Roman" w:eastAsia="Times New Roman" w:hAnsi="Times New Roman" w:cs="Times New Roman"/>
            <w:sz w:val="21"/>
            <w:szCs w:val="21"/>
            <w:lang w:val="uk-UA" w:eastAsia="ru-RU"/>
          </w:rPr>
          <w:t>igns.events@gmail.com</w:t>
        </w:r>
      </w:hyperlink>
    </w:p>
    <w:p w:rsidR="00B33DAA" w:rsidRPr="00A1274F" w:rsidRDefault="00B33DAA" w:rsidP="003D6A16">
      <w:pPr>
        <w:spacing w:after="0" w:line="240" w:lineRule="auto"/>
        <w:jc w:val="both"/>
        <w:rPr>
          <w:rFonts w:ascii="Times New Roman" w:eastAsia="Times New Roman" w:hAnsi="Times New Roman" w:cs="Times New Roman"/>
          <w:sz w:val="21"/>
          <w:szCs w:val="21"/>
          <w:lang w:val="uk-UA" w:eastAsia="ru-RU"/>
        </w:rPr>
      </w:pPr>
    </w:p>
    <w:p w:rsidR="00EC407F" w:rsidRPr="00782AFA" w:rsidRDefault="00EC407F" w:rsidP="00BF569A">
      <w:pPr>
        <w:spacing w:after="0" w:line="240" w:lineRule="auto"/>
        <w:ind w:firstLine="284"/>
        <w:jc w:val="both"/>
        <w:rPr>
          <w:rFonts w:ascii="Times New Roman" w:hAnsi="Times New Roman" w:cs="Times New Roman"/>
          <w:i/>
        </w:rPr>
      </w:pPr>
      <w:r w:rsidRPr="00782AFA">
        <w:rPr>
          <w:rFonts w:ascii="Times New Roman" w:hAnsi="Times New Roman" w:cs="Times New Roman"/>
          <w:i/>
          <w:lang w:val="uk-UA"/>
        </w:rPr>
        <w:t xml:space="preserve">Конференція </w:t>
      </w:r>
      <w:r w:rsidR="00CA79F7">
        <w:rPr>
          <w:rFonts w:ascii="Times New Roman" w:hAnsi="Times New Roman" w:cs="Times New Roman"/>
          <w:i/>
          <w:lang w:val="uk-UA"/>
        </w:rPr>
        <w:t>буде проводитися у</w:t>
      </w:r>
      <w:r w:rsidR="008B1336" w:rsidRPr="00782AFA">
        <w:rPr>
          <w:rFonts w:ascii="Times New Roman" w:hAnsi="Times New Roman" w:cs="Times New Roman"/>
          <w:i/>
          <w:lang w:val="uk-UA"/>
        </w:rPr>
        <w:t xml:space="preserve"> </w:t>
      </w:r>
      <w:r w:rsidR="00605407" w:rsidRPr="00782AFA">
        <w:rPr>
          <w:rFonts w:ascii="Times New Roman" w:hAnsi="Times New Roman" w:cs="Times New Roman"/>
          <w:i/>
          <w:lang w:val="uk-UA"/>
        </w:rPr>
        <w:t xml:space="preserve">форматі </w:t>
      </w:r>
      <w:proofErr w:type="spellStart"/>
      <w:r w:rsidR="00605407" w:rsidRPr="00782AFA">
        <w:rPr>
          <w:rFonts w:ascii="Times New Roman" w:hAnsi="Times New Roman" w:cs="Times New Roman"/>
          <w:i/>
          <w:lang w:val="uk-UA"/>
        </w:rPr>
        <w:t>online</w:t>
      </w:r>
      <w:proofErr w:type="spellEnd"/>
      <w:r w:rsidRPr="00782AFA">
        <w:rPr>
          <w:rFonts w:ascii="Times New Roman" w:hAnsi="Times New Roman" w:cs="Times New Roman"/>
          <w:i/>
          <w:lang w:val="uk-UA"/>
        </w:rPr>
        <w:t xml:space="preserve">. Всім зареєстрованим учасникам перед початком конференції буде надіслано посилання </w:t>
      </w:r>
      <w:r w:rsidR="00D72DDC" w:rsidRPr="00782AFA">
        <w:rPr>
          <w:rFonts w:ascii="Times New Roman" w:hAnsi="Times New Roman" w:cs="Times New Roman"/>
          <w:i/>
          <w:lang w:val="uk-UA"/>
        </w:rPr>
        <w:t xml:space="preserve">на </w:t>
      </w:r>
      <w:r w:rsidRPr="00782AFA">
        <w:rPr>
          <w:rFonts w:ascii="Times New Roman" w:hAnsi="Times New Roman" w:cs="Times New Roman"/>
          <w:i/>
          <w:lang w:val="en-US"/>
        </w:rPr>
        <w:t>Zoom</w:t>
      </w:r>
      <w:r w:rsidRPr="00782AFA">
        <w:rPr>
          <w:rFonts w:ascii="Times New Roman" w:hAnsi="Times New Roman" w:cs="Times New Roman"/>
          <w:i/>
        </w:rPr>
        <w:t>.</w:t>
      </w:r>
    </w:p>
    <w:p w:rsidR="00782AFA" w:rsidRDefault="00782AFA" w:rsidP="00BF569A">
      <w:pPr>
        <w:spacing w:after="0" w:line="240" w:lineRule="auto"/>
        <w:ind w:firstLine="284"/>
        <w:jc w:val="both"/>
        <w:rPr>
          <w:rFonts w:ascii="Times New Roman" w:hAnsi="Times New Roman" w:cs="Times New Roman"/>
          <w:i/>
          <w:sz w:val="20"/>
          <w:szCs w:val="20"/>
        </w:rPr>
      </w:pPr>
    </w:p>
    <w:p w:rsidR="00782AFA" w:rsidRDefault="00782AFA" w:rsidP="00782AFA">
      <w:pPr>
        <w:spacing w:after="0" w:line="240" w:lineRule="auto"/>
        <w:jc w:val="both"/>
        <w:rPr>
          <w:rFonts w:ascii="Times New Roman" w:hAnsi="Times New Roman" w:cs="Times New Roman"/>
          <w:i/>
          <w:lang w:val="uk-UA"/>
        </w:rPr>
      </w:pPr>
      <w:r w:rsidRPr="00CA79F7">
        <w:rPr>
          <w:rFonts w:ascii="Times" w:eastAsia="Times New Roman" w:hAnsi="Times" w:cs="Times"/>
          <w:b/>
          <w:color w:val="FF9900"/>
          <w:sz w:val="21"/>
          <w:szCs w:val="21"/>
          <w:lang w:val="uk-UA" w:eastAsia="ru-RU"/>
        </w:rPr>
        <w:t>Сторінка конференції</w:t>
      </w:r>
      <w:r w:rsidR="002C0DB0" w:rsidRPr="00824309">
        <w:rPr>
          <w:rFonts w:ascii="Times New Roman" w:hAnsi="Times New Roman" w:cs="Times New Roman"/>
          <w:color w:val="ED7D31" w:themeColor="accent2"/>
          <w:lang w:val="uk-UA"/>
        </w:rPr>
        <w:t>:</w:t>
      </w:r>
      <w:r w:rsidRPr="00824309">
        <w:rPr>
          <w:rFonts w:ascii="Times New Roman" w:hAnsi="Times New Roman" w:cs="Times New Roman"/>
          <w:i/>
          <w:color w:val="ED7D31" w:themeColor="accent2"/>
          <w:lang w:val="uk-UA"/>
        </w:rPr>
        <w:t xml:space="preserve"> </w:t>
      </w:r>
      <w:hyperlink r:id="rId10" w:history="1">
        <w:r w:rsidR="003B2257" w:rsidRPr="0067408D">
          <w:rPr>
            <w:rStyle w:val="a4"/>
            <w:rFonts w:ascii="Times New Roman" w:hAnsi="Times New Roman" w:cs="Times New Roman"/>
            <w:i/>
            <w:lang w:val="uk-UA"/>
          </w:rPr>
          <w:t>https://www.igns.gov.ua/konferentsiya-naukova-molod-2022/</w:t>
        </w:r>
      </w:hyperlink>
      <w:r>
        <w:rPr>
          <w:rFonts w:ascii="Times New Roman" w:hAnsi="Times New Roman" w:cs="Times New Roman"/>
          <w:i/>
          <w:lang w:val="uk-UA"/>
        </w:rPr>
        <w:t>.</w:t>
      </w:r>
    </w:p>
    <w:p w:rsidR="00782AFA" w:rsidRPr="00782AFA" w:rsidRDefault="00C25E4B" w:rsidP="00BF569A">
      <w:pPr>
        <w:spacing w:after="0" w:line="240" w:lineRule="auto"/>
        <w:ind w:firstLine="284"/>
        <w:jc w:val="both"/>
        <w:rPr>
          <w:rFonts w:ascii="Times New Roman" w:hAnsi="Times New Roman" w:cs="Times New Roman"/>
          <w:i/>
          <w:sz w:val="20"/>
          <w:szCs w:val="20"/>
          <w:lang w:val="uk-UA"/>
        </w:rPr>
      </w:pPr>
      <w:r w:rsidRPr="004F10EA">
        <w:rPr>
          <w:noProof/>
          <w:color w:val="800080"/>
          <w:lang w:val="en-US"/>
        </w:rPr>
        <mc:AlternateContent>
          <mc:Choice Requires="wps">
            <w:drawing>
              <wp:anchor distT="0" distB="0" distL="114300" distR="114300" simplePos="0" relativeHeight="251670528" behindDoc="0" locked="0" layoutInCell="1" allowOverlap="1" wp14:anchorId="17E957C3" wp14:editId="6DD880CB">
                <wp:simplePos x="0" y="0"/>
                <wp:positionH relativeFrom="page">
                  <wp:align>right</wp:align>
                </wp:positionH>
                <wp:positionV relativeFrom="paragraph">
                  <wp:posOffset>555625</wp:posOffset>
                </wp:positionV>
                <wp:extent cx="1183640" cy="289560"/>
                <wp:effectExtent l="0" t="0" r="0" b="0"/>
                <wp:wrapNone/>
                <wp:docPr id="8" name="Прямоугольник 8"/>
                <wp:cNvGraphicFramePr/>
                <a:graphic xmlns:a="http://schemas.openxmlformats.org/drawingml/2006/main">
                  <a:graphicData uri="http://schemas.microsoft.com/office/word/2010/wordprocessingShape">
                    <wps:wsp>
                      <wps:cNvSpPr/>
                      <wps:spPr>
                        <a:xfrm>
                          <a:off x="0" y="0"/>
                          <a:ext cx="1183640" cy="28956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1045DE17" id="Прямоугольник 8" o:spid="_x0000_s1026" style="position:absolute;margin-left:42pt;margin-top:43.75pt;width:93.2pt;height:22.8pt;z-index:2516705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" fillcolor="#ed7d31" stroked="f" strokeweight="1pt">
                <w10:wrap anchorx="page"/>
              </v:rect>
            </w:pict>
          </mc:Fallback>
        </mc:AlternateContent>
      </w:r>
    </w:p>
    <w:p w:rsidR="00CC3FD5" w:rsidRPr="00CA79F7" w:rsidRDefault="00CC3FD5" w:rsidP="00CC3FD5">
      <w:pPr>
        <w:framePr w:hSpace="180" w:wrap="around" w:vAnchor="text" w:hAnchor="text" w:y="1"/>
        <w:spacing w:after="0" w:line="240" w:lineRule="auto"/>
        <w:ind w:firstLine="539"/>
        <w:suppressOverlap/>
        <w:jc w:val="center"/>
        <w:rPr>
          <w:rFonts w:ascii="Times" w:eastAsia="Times New Roman" w:hAnsi="Times" w:cs="Times"/>
          <w:b/>
          <w:color w:val="FF9900"/>
          <w:sz w:val="24"/>
          <w:szCs w:val="24"/>
          <w:lang w:val="uk-UA" w:eastAsia="ru-RU"/>
        </w:rPr>
      </w:pPr>
      <w:r w:rsidRPr="00CA79F7">
        <w:rPr>
          <w:rFonts w:ascii="Times" w:eastAsia="Times New Roman" w:hAnsi="Times" w:cs="Times"/>
          <w:b/>
          <w:color w:val="FF9900"/>
          <w:sz w:val="24"/>
          <w:szCs w:val="24"/>
          <w:lang w:val="uk-UA" w:eastAsia="ru-RU"/>
        </w:rPr>
        <w:lastRenderedPageBreak/>
        <w:t xml:space="preserve">При оформленні тез чи статей просимо дотримуватися </w:t>
      </w:r>
      <w:r w:rsidRPr="00CA79F7">
        <w:rPr>
          <w:rFonts w:ascii="Times" w:eastAsia="Times New Roman" w:hAnsi="Times" w:cs="Times"/>
          <w:b/>
          <w:color w:val="FF9900"/>
          <w:sz w:val="24"/>
          <w:szCs w:val="24"/>
          <w:lang w:val="uk-UA" w:eastAsia="ru-RU"/>
        </w:rPr>
        <w:br/>
        <w:t>таких технічних вимог:</w:t>
      </w:r>
    </w:p>
    <w:p w:rsidR="00CC3FD5" w:rsidRPr="00A1274F" w:rsidRDefault="00CC3FD5" w:rsidP="00CC3FD5">
      <w:pPr>
        <w:framePr w:hSpace="180" w:wrap="around" w:vAnchor="text" w:hAnchor="text" w:y="1"/>
        <w:spacing w:after="0" w:line="240" w:lineRule="auto"/>
        <w:ind w:firstLine="539"/>
        <w:suppressOverlap/>
        <w:jc w:val="center"/>
        <w:rPr>
          <w:rFonts w:ascii="Times" w:eastAsia="Times New Roman" w:hAnsi="Times" w:cs="Times"/>
          <w:b/>
          <w:color w:val="000080"/>
          <w:sz w:val="24"/>
          <w:szCs w:val="24"/>
          <w:lang w:val="uk-UA" w:eastAsia="ru-RU"/>
        </w:rPr>
      </w:pPr>
    </w:p>
    <w:p w:rsidR="00CC3FD5" w:rsidRPr="00A1274F" w:rsidRDefault="00CC3FD5" w:rsidP="00CA79F7">
      <w:pPr>
        <w:framePr w:hSpace="180" w:wrap="around" w:vAnchor="text" w:hAnchor="text" w:y="1"/>
        <w:numPr>
          <w:ilvl w:val="0"/>
          <w:numId w:val="2"/>
        </w:numPr>
        <w:spacing w:after="0" w:line="240" w:lineRule="auto"/>
        <w:ind w:left="426"/>
        <w:suppressOverlap/>
        <w:jc w:val="both"/>
        <w:rPr>
          <w:rFonts w:ascii="Times New Roman" w:eastAsia="Times New Roman" w:hAnsi="Times New Roman" w:cs="Times New Roman"/>
          <w:b/>
          <w:color w:val="000000"/>
          <w:u w:val="single"/>
          <w:lang w:val="uk-UA" w:eastAsia="ru-RU"/>
        </w:rPr>
      </w:pPr>
      <w:r w:rsidRPr="00A1274F">
        <w:rPr>
          <w:rFonts w:ascii="Times New Roman" w:eastAsia="Times New Roman" w:hAnsi="Times New Roman" w:cs="Times New Roman"/>
          <w:color w:val="000000"/>
          <w:lang w:val="uk-UA" w:eastAsia="ru-RU"/>
        </w:rPr>
        <w:t xml:space="preserve">редактор тексту: Microsoft Word; </w:t>
      </w:r>
    </w:p>
    <w:p w:rsidR="00CC3FD5" w:rsidRPr="00A1274F" w:rsidRDefault="00CC3FD5" w:rsidP="00CA79F7">
      <w:pPr>
        <w:framePr w:hSpace="180" w:wrap="around" w:vAnchor="text" w:hAnchor="text" w:y="1"/>
        <w:numPr>
          <w:ilvl w:val="0"/>
          <w:numId w:val="2"/>
        </w:numPr>
        <w:spacing w:after="0" w:line="240" w:lineRule="auto"/>
        <w:ind w:left="426"/>
        <w:suppressOverlap/>
        <w:jc w:val="both"/>
        <w:rPr>
          <w:rFonts w:ascii="Times New Roman" w:eastAsia="Times New Roman" w:hAnsi="Times New Roman" w:cs="Times New Roman"/>
          <w:b/>
          <w:color w:val="000000"/>
          <w:u w:val="single"/>
          <w:lang w:val="uk-UA" w:eastAsia="ru-RU"/>
        </w:rPr>
      </w:pPr>
      <w:r w:rsidRPr="00A1274F">
        <w:rPr>
          <w:rFonts w:ascii="Times New Roman" w:eastAsia="Times New Roman" w:hAnsi="Times New Roman" w:cs="Times New Roman"/>
          <w:color w:val="000000"/>
          <w:lang w:val="uk-UA" w:eastAsia="ru-RU"/>
        </w:rPr>
        <w:t xml:space="preserve">розмір аркуша паперу А4 (210х297 мм); </w:t>
      </w:r>
    </w:p>
    <w:p w:rsidR="00CC3FD5" w:rsidRPr="00A1274F" w:rsidRDefault="00CC3FD5" w:rsidP="00CA79F7">
      <w:pPr>
        <w:framePr w:hSpace="180" w:wrap="around" w:vAnchor="text" w:hAnchor="text" w:y="1"/>
        <w:numPr>
          <w:ilvl w:val="0"/>
          <w:numId w:val="2"/>
        </w:numPr>
        <w:spacing w:after="0" w:line="240" w:lineRule="auto"/>
        <w:ind w:left="426"/>
        <w:suppressOverlap/>
        <w:jc w:val="both"/>
        <w:rPr>
          <w:rFonts w:ascii="Times New Roman" w:eastAsia="Times New Roman" w:hAnsi="Times New Roman" w:cs="Times New Roman"/>
          <w:b/>
          <w:color w:val="000000"/>
          <w:u w:val="single"/>
          <w:lang w:val="uk-UA" w:eastAsia="ru-RU"/>
        </w:rPr>
      </w:pPr>
      <w:r w:rsidRPr="00A1274F">
        <w:rPr>
          <w:rFonts w:ascii="Times New Roman" w:eastAsia="Times New Roman" w:hAnsi="Times New Roman" w:cs="Times New Roman"/>
          <w:color w:val="000000"/>
          <w:lang w:val="uk-UA" w:eastAsia="ru-RU"/>
        </w:rPr>
        <w:t xml:space="preserve">поля: зверху, знизу, зліва и справа </w:t>
      </w:r>
      <w:smartTag w:uri="urn:schemas-microsoft-com:office:smarttags" w:element="metricconverter">
        <w:smartTagPr>
          <w:attr w:name="ProductID" w:val="2,0 см"/>
        </w:smartTagPr>
        <w:r w:rsidRPr="00A1274F">
          <w:rPr>
            <w:rFonts w:ascii="Times New Roman" w:eastAsia="Times New Roman" w:hAnsi="Times New Roman" w:cs="Times New Roman"/>
            <w:color w:val="000000"/>
            <w:lang w:val="uk-UA" w:eastAsia="ru-RU"/>
          </w:rPr>
          <w:t>2,0 см</w:t>
        </w:r>
      </w:smartTag>
      <w:r w:rsidRPr="00A1274F">
        <w:rPr>
          <w:rFonts w:ascii="Times New Roman" w:eastAsia="Times New Roman" w:hAnsi="Times New Roman" w:cs="Times New Roman"/>
          <w:color w:val="000000"/>
          <w:lang w:val="uk-UA" w:eastAsia="ru-RU"/>
        </w:rPr>
        <w:t xml:space="preserve">; </w:t>
      </w:r>
    </w:p>
    <w:p w:rsidR="00CC3FD5" w:rsidRPr="00A1274F" w:rsidRDefault="00CC3FD5" w:rsidP="00CA79F7">
      <w:pPr>
        <w:framePr w:hSpace="180" w:wrap="around" w:vAnchor="text" w:hAnchor="text" w:y="1"/>
        <w:numPr>
          <w:ilvl w:val="0"/>
          <w:numId w:val="2"/>
        </w:numPr>
        <w:spacing w:after="0" w:line="240" w:lineRule="auto"/>
        <w:ind w:left="426"/>
        <w:suppressOverlap/>
        <w:jc w:val="both"/>
        <w:rPr>
          <w:rFonts w:ascii="Times New Roman" w:eastAsia="Times New Roman" w:hAnsi="Times New Roman" w:cs="Times New Roman"/>
          <w:b/>
          <w:color w:val="000000"/>
          <w:u w:val="single"/>
          <w:lang w:val="uk-UA" w:eastAsia="ru-RU"/>
        </w:rPr>
      </w:pPr>
      <w:r w:rsidRPr="00A1274F">
        <w:rPr>
          <w:rFonts w:ascii="Times New Roman" w:eastAsia="Times New Roman" w:hAnsi="Times New Roman" w:cs="Times New Roman"/>
          <w:color w:val="000000"/>
          <w:lang w:val="uk-UA" w:eastAsia="ru-RU"/>
        </w:rPr>
        <w:t xml:space="preserve">колонтитули </w:t>
      </w:r>
      <w:smartTag w:uri="urn:schemas-microsoft-com:office:smarttags" w:element="metricconverter">
        <w:smartTagPr>
          <w:attr w:name="ProductID" w:val="1 см"/>
        </w:smartTagPr>
        <w:r w:rsidRPr="00A1274F">
          <w:rPr>
            <w:rFonts w:ascii="Times New Roman" w:eastAsia="Times New Roman" w:hAnsi="Times New Roman" w:cs="Times New Roman"/>
            <w:color w:val="000000"/>
            <w:lang w:val="uk-UA" w:eastAsia="ru-RU"/>
          </w:rPr>
          <w:t>1 см</w:t>
        </w:r>
      </w:smartTag>
      <w:r w:rsidRPr="00A1274F">
        <w:rPr>
          <w:rFonts w:ascii="Times New Roman" w:eastAsia="Times New Roman" w:hAnsi="Times New Roman" w:cs="Times New Roman"/>
          <w:color w:val="000000"/>
          <w:lang w:val="uk-UA" w:eastAsia="ru-RU"/>
        </w:rPr>
        <w:t xml:space="preserve">; </w:t>
      </w:r>
    </w:p>
    <w:p w:rsidR="00CC3FD5" w:rsidRPr="0039684F" w:rsidRDefault="00CC3FD5" w:rsidP="00CA79F7">
      <w:pPr>
        <w:framePr w:hSpace="180" w:wrap="around" w:vAnchor="text" w:hAnchor="text" w:y="1"/>
        <w:numPr>
          <w:ilvl w:val="0"/>
          <w:numId w:val="2"/>
        </w:numPr>
        <w:spacing w:after="0" w:line="240" w:lineRule="auto"/>
        <w:ind w:left="426"/>
        <w:suppressOverlap/>
        <w:jc w:val="both"/>
        <w:rPr>
          <w:rFonts w:ascii="Times New Roman" w:eastAsia="Times New Roman" w:hAnsi="Times New Roman" w:cs="Times New Roman"/>
          <w:b/>
          <w:u w:val="single"/>
          <w:lang w:val="uk-UA" w:eastAsia="ru-RU"/>
        </w:rPr>
      </w:pPr>
      <w:r w:rsidRPr="00A1274F">
        <w:rPr>
          <w:rFonts w:ascii="Times New Roman" w:eastAsia="Times New Roman" w:hAnsi="Times New Roman" w:cs="Times New Roman"/>
          <w:color w:val="000000"/>
          <w:lang w:val="uk-UA" w:eastAsia="ru-RU"/>
        </w:rPr>
        <w:t>шрифт тек</w:t>
      </w:r>
      <w:r w:rsidR="00546479">
        <w:rPr>
          <w:rFonts w:ascii="Times New Roman" w:eastAsia="Times New Roman" w:hAnsi="Times New Roman" w:cs="Times New Roman"/>
          <w:color w:val="000000"/>
          <w:lang w:val="uk-UA" w:eastAsia="ru-RU"/>
        </w:rPr>
        <w:t xml:space="preserve">сту </w:t>
      </w:r>
      <w:proofErr w:type="spellStart"/>
      <w:r w:rsidR="00546479">
        <w:rPr>
          <w:rFonts w:ascii="Times New Roman" w:eastAsia="Times New Roman" w:hAnsi="Times New Roman" w:cs="Times New Roman"/>
          <w:color w:val="000000"/>
          <w:lang w:val="uk-UA" w:eastAsia="ru-RU"/>
        </w:rPr>
        <w:t>Times</w:t>
      </w:r>
      <w:proofErr w:type="spellEnd"/>
      <w:r w:rsidR="00546479">
        <w:rPr>
          <w:rFonts w:ascii="Times New Roman" w:eastAsia="Times New Roman" w:hAnsi="Times New Roman" w:cs="Times New Roman"/>
          <w:color w:val="000000"/>
          <w:lang w:val="uk-UA" w:eastAsia="ru-RU"/>
        </w:rPr>
        <w:t xml:space="preserve"> </w:t>
      </w:r>
      <w:proofErr w:type="spellStart"/>
      <w:r w:rsidR="00546479">
        <w:rPr>
          <w:rFonts w:ascii="Times New Roman" w:eastAsia="Times New Roman" w:hAnsi="Times New Roman" w:cs="Times New Roman"/>
          <w:color w:val="000000"/>
          <w:lang w:val="uk-UA" w:eastAsia="ru-RU"/>
        </w:rPr>
        <w:t>New</w:t>
      </w:r>
      <w:proofErr w:type="spellEnd"/>
      <w:r w:rsidR="00546479">
        <w:rPr>
          <w:rFonts w:ascii="Times New Roman" w:eastAsia="Times New Roman" w:hAnsi="Times New Roman" w:cs="Times New Roman"/>
          <w:color w:val="000000"/>
          <w:lang w:val="uk-UA" w:eastAsia="ru-RU"/>
        </w:rPr>
        <w:t xml:space="preserve"> </w:t>
      </w:r>
      <w:proofErr w:type="spellStart"/>
      <w:r w:rsidR="00546479">
        <w:rPr>
          <w:rFonts w:ascii="Times New Roman" w:eastAsia="Times New Roman" w:hAnsi="Times New Roman" w:cs="Times New Roman"/>
          <w:color w:val="000000"/>
          <w:lang w:val="uk-UA" w:eastAsia="ru-RU"/>
        </w:rPr>
        <w:t>Roman</w:t>
      </w:r>
      <w:proofErr w:type="spellEnd"/>
      <w:r w:rsidR="00546479">
        <w:rPr>
          <w:rFonts w:ascii="Times New Roman" w:eastAsia="Times New Roman" w:hAnsi="Times New Roman" w:cs="Times New Roman"/>
          <w:color w:val="000000"/>
          <w:lang w:val="uk-UA" w:eastAsia="ru-RU"/>
        </w:rPr>
        <w:t xml:space="preserve"> (</w:t>
      </w:r>
      <w:r w:rsidR="00546479" w:rsidRPr="0039684F">
        <w:rPr>
          <w:rFonts w:ascii="Times New Roman" w:eastAsia="Times New Roman" w:hAnsi="Times New Roman" w:cs="Times New Roman"/>
          <w:lang w:val="uk-UA" w:eastAsia="ru-RU"/>
        </w:rPr>
        <w:t>розмір – 14</w:t>
      </w:r>
      <w:r w:rsidRPr="0039684F">
        <w:rPr>
          <w:rFonts w:ascii="Times New Roman" w:eastAsia="Times New Roman" w:hAnsi="Times New Roman" w:cs="Times New Roman"/>
          <w:lang w:val="uk-UA" w:eastAsia="ru-RU"/>
        </w:rPr>
        <w:t xml:space="preserve"> пт) чорного кольору, звичайний; </w:t>
      </w:r>
    </w:p>
    <w:p w:rsidR="00CC3FD5" w:rsidRPr="0039684F" w:rsidRDefault="00CC3FD5" w:rsidP="00CA79F7">
      <w:pPr>
        <w:framePr w:hSpace="180" w:wrap="around" w:vAnchor="text" w:hAnchor="text" w:y="1"/>
        <w:numPr>
          <w:ilvl w:val="0"/>
          <w:numId w:val="2"/>
        </w:numPr>
        <w:spacing w:after="0" w:line="240" w:lineRule="auto"/>
        <w:ind w:left="426"/>
        <w:suppressOverlap/>
        <w:jc w:val="both"/>
        <w:rPr>
          <w:rFonts w:ascii="Times New Roman" w:eastAsia="Times New Roman" w:hAnsi="Times New Roman" w:cs="Times New Roman"/>
          <w:b/>
          <w:u w:val="single"/>
          <w:lang w:val="uk-UA" w:eastAsia="ru-RU"/>
        </w:rPr>
      </w:pPr>
      <w:r w:rsidRPr="0039684F">
        <w:rPr>
          <w:rFonts w:ascii="Times New Roman" w:eastAsia="Times New Roman" w:hAnsi="Times New Roman" w:cs="Times New Roman"/>
          <w:lang w:val="uk-UA" w:eastAsia="ru-RU"/>
        </w:rPr>
        <w:t xml:space="preserve">міжрядковий інтервал – 1; </w:t>
      </w:r>
    </w:p>
    <w:p w:rsidR="00CC3FD5" w:rsidRPr="0039684F" w:rsidRDefault="00CC3FD5" w:rsidP="00CA79F7">
      <w:pPr>
        <w:framePr w:hSpace="180" w:wrap="around" w:vAnchor="text" w:hAnchor="text" w:y="1"/>
        <w:numPr>
          <w:ilvl w:val="0"/>
          <w:numId w:val="2"/>
        </w:numPr>
        <w:spacing w:after="0" w:line="240" w:lineRule="auto"/>
        <w:ind w:left="425" w:hanging="357"/>
        <w:suppressOverlap/>
        <w:jc w:val="both"/>
        <w:rPr>
          <w:rFonts w:ascii="Times New Roman" w:eastAsia="Times New Roman" w:hAnsi="Times New Roman" w:cs="Times New Roman"/>
          <w:b/>
          <w:u w:val="single"/>
          <w:lang w:val="uk-UA" w:eastAsia="ru-RU"/>
        </w:rPr>
      </w:pPr>
      <w:r w:rsidRPr="0039684F">
        <w:rPr>
          <w:rFonts w:ascii="Times New Roman" w:eastAsia="Times New Roman" w:hAnsi="Times New Roman" w:cs="Times New Roman"/>
          <w:lang w:val="uk-UA" w:eastAsia="ru-RU"/>
        </w:rPr>
        <w:t xml:space="preserve">абзац: вирівнювання по ширині; перший рядок – абзацний відступ </w:t>
      </w:r>
      <w:smartTag w:uri="urn:schemas-microsoft-com:office:smarttags" w:element="metricconverter">
        <w:smartTagPr>
          <w:attr w:name="ProductID" w:val="1 см"/>
        </w:smartTagPr>
        <w:r w:rsidRPr="0039684F">
          <w:rPr>
            <w:rFonts w:ascii="Times New Roman" w:eastAsia="Times New Roman" w:hAnsi="Times New Roman" w:cs="Times New Roman"/>
            <w:lang w:val="uk-UA" w:eastAsia="ru-RU"/>
          </w:rPr>
          <w:t>1 см</w:t>
        </w:r>
      </w:smartTag>
      <w:r w:rsidRPr="0039684F">
        <w:rPr>
          <w:rFonts w:ascii="Times New Roman" w:eastAsia="Times New Roman" w:hAnsi="Times New Roman" w:cs="Times New Roman"/>
          <w:lang w:val="uk-UA" w:eastAsia="ru-RU"/>
        </w:rPr>
        <w:t>.</w:t>
      </w:r>
    </w:p>
    <w:p w:rsidR="00CC3FD5" w:rsidRPr="0039684F" w:rsidRDefault="00CC3FD5" w:rsidP="00CA79F7">
      <w:pPr>
        <w:framePr w:hSpace="180" w:wrap="around" w:vAnchor="text" w:hAnchor="text" w:y="1"/>
        <w:numPr>
          <w:ilvl w:val="0"/>
          <w:numId w:val="2"/>
        </w:numPr>
        <w:spacing w:after="0" w:line="240" w:lineRule="auto"/>
        <w:ind w:left="425" w:hanging="357"/>
        <w:suppressOverlap/>
        <w:jc w:val="both"/>
        <w:rPr>
          <w:rFonts w:ascii="Times New Roman" w:eastAsia="Times New Roman" w:hAnsi="Times New Roman" w:cs="Times New Roman"/>
          <w:b/>
          <w:u w:val="single"/>
          <w:lang w:val="uk-UA" w:eastAsia="ru-RU"/>
        </w:rPr>
      </w:pPr>
      <w:r w:rsidRPr="0039684F">
        <w:rPr>
          <w:rFonts w:ascii="Times New Roman" w:eastAsia="Times New Roman" w:hAnsi="Times New Roman" w:cs="Times New Roman"/>
          <w:lang w:val="uk-UA" w:eastAsia="ru-RU"/>
        </w:rPr>
        <w:t>у тексті обов’язкові посилання на використані літературн</w:t>
      </w:r>
      <w:r w:rsidR="00D72DDC">
        <w:rPr>
          <w:rFonts w:ascii="Times New Roman" w:eastAsia="Times New Roman" w:hAnsi="Times New Roman" w:cs="Times New Roman"/>
          <w:lang w:val="uk-UA" w:eastAsia="ru-RU"/>
        </w:rPr>
        <w:t>і джерела</w:t>
      </w:r>
      <w:r w:rsidR="006A39D1">
        <w:rPr>
          <w:rFonts w:ascii="Times New Roman" w:eastAsia="Times New Roman" w:hAnsi="Times New Roman" w:cs="Times New Roman"/>
          <w:lang w:val="uk-UA" w:eastAsia="ru-RU"/>
        </w:rPr>
        <w:t xml:space="preserve"> (наприклад: [4</w:t>
      </w:r>
      <w:r w:rsidRPr="0039684F">
        <w:rPr>
          <w:rFonts w:ascii="Times New Roman" w:eastAsia="Times New Roman" w:hAnsi="Times New Roman" w:cs="Times New Roman"/>
          <w:lang w:val="uk-UA" w:eastAsia="ru-RU"/>
        </w:rPr>
        <w:t>]), перехресні посилання не використовувати!</w:t>
      </w:r>
    </w:p>
    <w:p w:rsidR="00CC3FD5" w:rsidRPr="00A1274F" w:rsidRDefault="00CC3FD5" w:rsidP="00CA79F7">
      <w:pPr>
        <w:framePr w:hSpace="180" w:wrap="around" w:vAnchor="text" w:hAnchor="text" w:y="1"/>
        <w:numPr>
          <w:ilvl w:val="0"/>
          <w:numId w:val="2"/>
        </w:numPr>
        <w:spacing w:after="0" w:line="240" w:lineRule="auto"/>
        <w:ind w:left="425" w:hanging="357"/>
        <w:suppressOverlap/>
        <w:jc w:val="both"/>
        <w:rPr>
          <w:rFonts w:ascii="Times New Roman" w:eastAsia="Times New Roman" w:hAnsi="Times New Roman" w:cs="Times New Roman"/>
          <w:b/>
          <w:color w:val="000000"/>
          <w:u w:val="single"/>
          <w:lang w:val="uk-UA" w:eastAsia="ru-RU"/>
        </w:rPr>
      </w:pPr>
      <w:r w:rsidRPr="0039684F">
        <w:rPr>
          <w:rFonts w:ascii="Times New Roman" w:eastAsia="Times New Roman" w:hAnsi="Times New Roman" w:cs="Times New Roman"/>
          <w:lang w:val="uk-UA" w:eastAsia="ru-RU"/>
        </w:rPr>
        <w:t>рекомендовани</w:t>
      </w:r>
      <w:r w:rsidR="00B311D4">
        <w:rPr>
          <w:rFonts w:ascii="Times New Roman" w:eastAsia="Times New Roman" w:hAnsi="Times New Roman" w:cs="Times New Roman"/>
          <w:lang w:val="uk-UA" w:eastAsia="ru-RU"/>
        </w:rPr>
        <w:t>й обсяг матеріалів</w:t>
      </w:r>
      <w:r w:rsidR="00AB74C6" w:rsidRPr="0039684F">
        <w:rPr>
          <w:rFonts w:ascii="Times New Roman" w:eastAsia="Times New Roman" w:hAnsi="Times New Roman" w:cs="Times New Roman"/>
          <w:lang w:val="uk-UA" w:eastAsia="ru-RU"/>
        </w:rPr>
        <w:t xml:space="preserve"> – від 2 до 8</w:t>
      </w:r>
      <w:r w:rsidRPr="0039684F">
        <w:rPr>
          <w:rFonts w:ascii="Times New Roman" w:eastAsia="Times New Roman" w:hAnsi="Times New Roman" w:cs="Times New Roman"/>
          <w:lang w:val="uk-UA" w:eastAsia="ru-RU"/>
        </w:rPr>
        <w:t xml:space="preserve"> сторінок</w:t>
      </w:r>
      <w:r w:rsidRPr="00A1274F">
        <w:rPr>
          <w:rFonts w:ascii="Times New Roman" w:eastAsia="Times New Roman" w:hAnsi="Times New Roman" w:cs="Times New Roman"/>
          <w:color w:val="000000"/>
          <w:lang w:val="uk-UA" w:eastAsia="ru-RU"/>
        </w:rPr>
        <w:t xml:space="preserve">; </w:t>
      </w:r>
    </w:p>
    <w:p w:rsidR="00CC3FD5" w:rsidRPr="00A1274F" w:rsidRDefault="0061060C" w:rsidP="00CA79F7">
      <w:pPr>
        <w:framePr w:hSpace="180" w:wrap="around" w:vAnchor="text" w:hAnchor="text" w:y="1"/>
        <w:numPr>
          <w:ilvl w:val="0"/>
          <w:numId w:val="2"/>
        </w:numPr>
        <w:spacing w:after="0" w:line="240" w:lineRule="auto"/>
        <w:ind w:left="425" w:hanging="357"/>
        <w:suppressOverlap/>
        <w:jc w:val="both"/>
        <w:rPr>
          <w:rFonts w:ascii="Times New Roman" w:eastAsia="Times New Roman" w:hAnsi="Times New Roman" w:cs="Times New Roman"/>
          <w:color w:val="000000"/>
          <w:u w:val="single"/>
          <w:lang w:val="uk-UA" w:eastAsia="ru-RU"/>
        </w:rPr>
      </w:pPr>
      <w:r>
        <w:rPr>
          <w:rFonts w:ascii="Times New Roman" w:eastAsia="Times New Roman" w:hAnsi="Times New Roman" w:cs="Times New Roman"/>
          <w:color w:val="000000"/>
          <w:lang w:val="uk-UA" w:eastAsia="ru-RU"/>
        </w:rPr>
        <w:t>назва</w:t>
      </w:r>
      <w:r w:rsidR="00B61202">
        <w:rPr>
          <w:rFonts w:ascii="Times New Roman" w:eastAsia="Times New Roman" w:hAnsi="Times New Roman" w:cs="Times New Roman"/>
          <w:color w:val="000000"/>
          <w:lang w:val="uk-UA" w:eastAsia="ru-RU"/>
        </w:rPr>
        <w:t xml:space="preserve"> файлу</w:t>
      </w:r>
      <w:r w:rsidR="00D72DDC">
        <w:rPr>
          <w:rFonts w:ascii="Times New Roman" w:eastAsia="Times New Roman" w:hAnsi="Times New Roman" w:cs="Times New Roman"/>
          <w:color w:val="000000"/>
          <w:lang w:val="uk-UA" w:eastAsia="ru-RU"/>
        </w:rPr>
        <w:t xml:space="preserve"> – за прізвищем</w:t>
      </w:r>
      <w:r w:rsidR="00CC3FD5" w:rsidRPr="00A1274F">
        <w:rPr>
          <w:rFonts w:ascii="Times New Roman" w:eastAsia="Times New Roman" w:hAnsi="Times New Roman" w:cs="Times New Roman"/>
          <w:color w:val="000000"/>
          <w:lang w:val="uk-UA" w:eastAsia="ru-RU"/>
        </w:rPr>
        <w:t xml:space="preserve"> першого автора латинськими літерами, наприклад: «</w:t>
      </w:r>
      <w:proofErr w:type="spellStart"/>
      <w:r w:rsidR="00CC3FD5" w:rsidRPr="00A1274F">
        <w:rPr>
          <w:rFonts w:ascii="Times New Roman" w:eastAsia="Times New Roman" w:hAnsi="Times New Roman" w:cs="Times New Roman"/>
          <w:color w:val="000000"/>
          <w:lang w:val="uk-UA" w:eastAsia="ru-RU"/>
        </w:rPr>
        <w:t>Petrenko</w:t>
      </w:r>
      <w:proofErr w:type="spellEnd"/>
      <w:r w:rsidR="00CC3FD5" w:rsidRPr="00A1274F">
        <w:rPr>
          <w:rFonts w:ascii="Times New Roman" w:eastAsia="Times New Roman" w:hAnsi="Times New Roman" w:cs="Times New Roman"/>
          <w:color w:val="000000"/>
          <w:lang w:val="uk-UA" w:eastAsia="ru-RU"/>
        </w:rPr>
        <w:t xml:space="preserve"> O.doc»; </w:t>
      </w:r>
    </w:p>
    <w:p w:rsidR="00CC3FD5" w:rsidRPr="00A1274F" w:rsidRDefault="00CC3FD5" w:rsidP="00CA79F7">
      <w:pPr>
        <w:framePr w:hSpace="180" w:wrap="around" w:vAnchor="text" w:hAnchor="text" w:y="1"/>
        <w:numPr>
          <w:ilvl w:val="0"/>
          <w:numId w:val="2"/>
        </w:numPr>
        <w:spacing w:after="0" w:line="240" w:lineRule="auto"/>
        <w:ind w:left="425" w:hanging="357"/>
        <w:suppressOverlap/>
        <w:jc w:val="both"/>
        <w:rPr>
          <w:rFonts w:ascii="Times New Roman" w:eastAsia="Times New Roman" w:hAnsi="Times New Roman" w:cs="Times New Roman"/>
          <w:b/>
          <w:color w:val="000000"/>
          <w:u w:val="single"/>
          <w:lang w:val="uk-UA" w:eastAsia="ru-RU"/>
        </w:rPr>
      </w:pPr>
      <w:r w:rsidRPr="00A1274F">
        <w:rPr>
          <w:rFonts w:ascii="Times New Roman" w:eastAsia="Times New Roman" w:hAnsi="Times New Roman" w:cs="Times New Roman"/>
          <w:color w:val="000000"/>
          <w:lang w:val="uk-UA" w:eastAsia="ru-RU"/>
        </w:rPr>
        <w:t xml:space="preserve">формат: </w:t>
      </w:r>
      <w:proofErr w:type="spellStart"/>
      <w:r w:rsidRPr="00A1274F">
        <w:rPr>
          <w:rFonts w:ascii="Times New Roman" w:eastAsia="Times New Roman" w:hAnsi="Times New Roman" w:cs="Times New Roman"/>
          <w:b/>
          <w:color w:val="000000"/>
          <w:lang w:val="uk-UA" w:eastAsia="ru-RU"/>
        </w:rPr>
        <w:t>doc</w:t>
      </w:r>
      <w:proofErr w:type="spellEnd"/>
      <w:r w:rsidRPr="00A1274F">
        <w:rPr>
          <w:rFonts w:ascii="Times New Roman" w:eastAsia="Times New Roman" w:hAnsi="Times New Roman" w:cs="Times New Roman"/>
          <w:b/>
          <w:color w:val="000000"/>
          <w:lang w:val="uk-UA" w:eastAsia="ru-RU"/>
        </w:rPr>
        <w:t xml:space="preserve">, </w:t>
      </w:r>
      <w:proofErr w:type="spellStart"/>
      <w:r w:rsidRPr="00A1274F">
        <w:rPr>
          <w:rFonts w:ascii="Times New Roman" w:eastAsia="Times New Roman" w:hAnsi="Times New Roman" w:cs="Times New Roman"/>
          <w:b/>
          <w:color w:val="000000"/>
          <w:lang w:val="uk-UA" w:eastAsia="ru-RU"/>
        </w:rPr>
        <w:t>docx</w:t>
      </w:r>
      <w:proofErr w:type="spellEnd"/>
      <w:r w:rsidRPr="00A1274F">
        <w:rPr>
          <w:rFonts w:ascii="Times New Roman" w:eastAsia="Times New Roman" w:hAnsi="Times New Roman" w:cs="Times New Roman"/>
          <w:b/>
          <w:color w:val="000000"/>
          <w:lang w:val="uk-UA" w:eastAsia="ru-RU"/>
        </w:rPr>
        <w:t>.</w:t>
      </w:r>
      <w:r w:rsidRPr="00A1274F">
        <w:rPr>
          <w:rFonts w:ascii="Times New Roman" w:eastAsia="Times New Roman" w:hAnsi="Times New Roman" w:cs="Times New Roman"/>
          <w:color w:val="000000"/>
          <w:lang w:val="uk-UA" w:eastAsia="ru-RU"/>
        </w:rPr>
        <w:t xml:space="preserve"> </w:t>
      </w:r>
    </w:p>
    <w:p w:rsidR="00CC3FD5" w:rsidRPr="00A1274F" w:rsidRDefault="00CC3FD5" w:rsidP="00CC3FD5">
      <w:pPr>
        <w:framePr w:hSpace="180" w:wrap="around" w:vAnchor="text" w:hAnchor="text" w:y="1"/>
        <w:spacing w:after="0" w:line="276" w:lineRule="auto"/>
        <w:ind w:left="425" w:hanging="720"/>
        <w:suppressOverlap/>
        <w:jc w:val="right"/>
        <w:outlineLvl w:val="0"/>
        <w:rPr>
          <w:rFonts w:ascii="Times New Roman" w:eastAsia="Times New Roman" w:hAnsi="Times New Roman" w:cs="Times New Roman"/>
          <w:b/>
          <w:color w:val="000000"/>
          <w:sz w:val="16"/>
          <w:szCs w:val="16"/>
          <w:u w:val="single"/>
          <w:lang w:val="uk-UA" w:eastAsia="ru-RU"/>
        </w:rPr>
      </w:pPr>
    </w:p>
    <w:p w:rsidR="00CC3FD5" w:rsidRPr="00A1274F" w:rsidRDefault="00CC3FD5" w:rsidP="00CC3FD5">
      <w:pPr>
        <w:framePr w:hSpace="180" w:wrap="around" w:vAnchor="text" w:hAnchor="text" w:y="1"/>
        <w:spacing w:after="240" w:line="276" w:lineRule="auto"/>
        <w:ind w:left="425" w:hanging="720"/>
        <w:suppressOverlap/>
        <w:jc w:val="right"/>
        <w:outlineLvl w:val="0"/>
        <w:rPr>
          <w:rFonts w:ascii="Times New Roman" w:eastAsia="Times New Roman" w:hAnsi="Times New Roman" w:cs="Times New Roman"/>
          <w:b/>
          <w:color w:val="000000"/>
          <w:u w:val="single"/>
          <w:lang w:val="uk-UA" w:eastAsia="ru-RU"/>
        </w:rPr>
      </w:pPr>
      <w:r w:rsidRPr="00A1274F">
        <w:rPr>
          <w:rFonts w:ascii="Times New Roman" w:eastAsia="Times New Roman" w:hAnsi="Times New Roman" w:cs="Times New Roman"/>
          <w:b/>
          <w:color w:val="000000"/>
          <w:u w:val="single"/>
          <w:lang w:val="uk-UA" w:eastAsia="ru-RU"/>
        </w:rPr>
        <w:t>В інших форматах матеріали розглядатися не будуть!</w:t>
      </w:r>
    </w:p>
    <w:tbl>
      <w:tblPr>
        <w:tblW w:w="724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7249"/>
      </w:tblGrid>
      <w:tr w:rsidR="00CC3FD5" w:rsidRPr="00A1274F" w:rsidTr="00EC407F">
        <w:trPr>
          <w:trHeight w:val="2862"/>
        </w:trPr>
        <w:tc>
          <w:tcPr>
            <w:tcW w:w="7249" w:type="dxa"/>
          </w:tcPr>
          <w:p w:rsidR="00CC3FD5" w:rsidRPr="00A1274F" w:rsidRDefault="00CC3FD5" w:rsidP="00CC3FD5">
            <w:pPr>
              <w:framePr w:hSpace="180" w:wrap="around" w:vAnchor="text" w:hAnchor="text" w:y="1"/>
              <w:spacing w:after="0" w:line="240" w:lineRule="auto"/>
              <w:ind w:firstLine="540"/>
              <w:suppressOverlap/>
              <w:jc w:val="right"/>
              <w:rPr>
                <w:rFonts w:ascii="Times New Roman" w:eastAsia="Times New Roman" w:hAnsi="Times New Roman" w:cs="Times New Roman"/>
                <w:i/>
                <w:sz w:val="24"/>
                <w:szCs w:val="24"/>
                <w:lang w:val="uk-UA" w:eastAsia="ru-RU"/>
              </w:rPr>
            </w:pPr>
            <w:r w:rsidRPr="00A1274F">
              <w:rPr>
                <w:rFonts w:ascii="Times New Roman" w:eastAsia="Times New Roman" w:hAnsi="Times New Roman" w:cs="Times New Roman"/>
                <w:i/>
                <w:lang w:val="uk-UA" w:eastAsia="ru-RU"/>
              </w:rPr>
              <w:t>Зразок оформлення публікації:</w:t>
            </w:r>
          </w:p>
          <w:p w:rsidR="00D23A5F" w:rsidRPr="0039684F" w:rsidRDefault="001C533F" w:rsidP="00D23A5F">
            <w:pPr>
              <w:framePr w:hSpace="180" w:wrap="around" w:vAnchor="text" w:hAnchor="text" w:y="1"/>
              <w:tabs>
                <w:tab w:val="left" w:pos="1491"/>
              </w:tabs>
              <w:spacing w:after="0" w:line="240" w:lineRule="auto"/>
              <w:ind w:left="720" w:hanging="720"/>
              <w:suppressOverlap/>
              <w:jc w:val="center"/>
              <w:rPr>
                <w:rFonts w:ascii="Times New Roman" w:eastAsia="Times New Roman" w:hAnsi="Times New Roman" w:cs="Times New Roman"/>
                <w:b/>
                <w:sz w:val="24"/>
                <w:szCs w:val="24"/>
                <w:lang w:val="uk-UA" w:eastAsia="ru-RU"/>
              </w:rPr>
            </w:pPr>
            <w:r w:rsidRPr="0039684F">
              <w:rPr>
                <w:rFonts w:ascii="Times New Roman" w:eastAsia="Times New Roman" w:hAnsi="Times New Roman" w:cs="Times New Roman"/>
                <w:b/>
                <w:lang w:val="uk-UA" w:eastAsia="ru-RU"/>
              </w:rPr>
              <w:t>НАЗВА</w:t>
            </w:r>
          </w:p>
          <w:p w:rsidR="00CC3FD5" w:rsidRPr="0039684F" w:rsidRDefault="00CC3FD5" w:rsidP="00D23A5F">
            <w:pPr>
              <w:framePr w:hSpace="180" w:wrap="around" w:vAnchor="text" w:hAnchor="text" w:y="1"/>
              <w:spacing w:after="0" w:line="240" w:lineRule="auto"/>
              <w:suppressOverlap/>
              <w:jc w:val="center"/>
              <w:rPr>
                <w:rFonts w:ascii="Times New Roman" w:eastAsia="Times New Roman" w:hAnsi="Times New Roman" w:cs="Times New Roman"/>
                <w:sz w:val="24"/>
                <w:szCs w:val="24"/>
                <w:lang w:val="uk-UA" w:eastAsia="ru-RU"/>
              </w:rPr>
            </w:pPr>
            <w:r w:rsidRPr="0039684F">
              <w:rPr>
                <w:rFonts w:ascii="Times New Roman" w:eastAsia="Times New Roman" w:hAnsi="Times New Roman" w:cs="Times New Roman"/>
                <w:b/>
                <w:lang w:val="uk-UA" w:eastAsia="ru-RU"/>
              </w:rPr>
              <w:t>Артемчук Володимир Олександрович</w:t>
            </w:r>
            <w:r w:rsidR="00D23A5F" w:rsidRPr="0039684F">
              <w:rPr>
                <w:rFonts w:ascii="Times New Roman" w:eastAsia="Times New Roman" w:hAnsi="Times New Roman" w:cs="Times New Roman"/>
                <w:b/>
                <w:vertAlign w:val="superscript"/>
                <w:lang w:val="uk-UA" w:eastAsia="ru-RU"/>
              </w:rPr>
              <w:t>1</w:t>
            </w:r>
            <w:r w:rsidRPr="0039684F">
              <w:rPr>
                <w:rFonts w:ascii="Times New Roman" w:eastAsia="Times New Roman" w:hAnsi="Times New Roman" w:cs="Times New Roman"/>
                <w:lang w:val="uk-UA" w:eastAsia="ru-RU"/>
              </w:rPr>
              <w:t>,</w:t>
            </w:r>
          </w:p>
          <w:p w:rsidR="00CC3FD5" w:rsidRPr="0039684F" w:rsidRDefault="00160FFA" w:rsidP="00D23A5F">
            <w:pPr>
              <w:framePr w:hSpace="180" w:wrap="around" w:vAnchor="text" w:hAnchor="text" w:y="1"/>
              <w:shd w:val="clear" w:color="auto" w:fill="FFFFFF"/>
              <w:spacing w:after="0" w:line="240" w:lineRule="auto"/>
              <w:suppressOverlap/>
              <w:jc w:val="center"/>
              <w:rPr>
                <w:rFonts w:ascii="Times New Roman" w:eastAsia="Times New Roman" w:hAnsi="Times New Roman" w:cs="Times New Roman"/>
                <w:sz w:val="24"/>
                <w:szCs w:val="24"/>
                <w:lang w:val="uk-UA" w:eastAsia="ru-RU"/>
              </w:rPr>
            </w:pPr>
            <w:r w:rsidRPr="0039684F">
              <w:rPr>
                <w:rFonts w:ascii="Times New Roman" w:eastAsia="Times New Roman" w:hAnsi="Times New Roman" w:cs="Times New Roman"/>
                <w:vertAlign w:val="superscript"/>
                <w:lang w:val="uk-UA" w:eastAsia="ru-RU"/>
              </w:rPr>
              <w:t>1</w:t>
            </w:r>
            <w:r w:rsidR="00CC3FD5" w:rsidRPr="0039684F">
              <w:rPr>
                <w:rFonts w:ascii="Times New Roman" w:eastAsia="Times New Roman" w:hAnsi="Times New Roman" w:cs="Times New Roman"/>
                <w:lang w:val="uk-UA" w:eastAsia="ru-RU"/>
              </w:rPr>
              <w:t xml:space="preserve">Інститут проблем моделювання в енергетиці імені Г.Є. Пухова </w:t>
            </w:r>
            <w:r w:rsidR="00CC3FD5" w:rsidRPr="0039684F">
              <w:rPr>
                <w:rFonts w:ascii="Times New Roman" w:eastAsia="Times New Roman" w:hAnsi="Times New Roman" w:cs="Times New Roman"/>
                <w:lang w:val="uk-UA" w:eastAsia="ru-RU"/>
              </w:rPr>
              <w:br/>
              <w:t>НАН України, м. Київ.</w:t>
            </w:r>
          </w:p>
          <w:p w:rsidR="00CC3FD5" w:rsidRPr="00A1274F" w:rsidRDefault="00CC3FD5" w:rsidP="00CC3FD5">
            <w:pPr>
              <w:framePr w:hSpace="180" w:wrap="around" w:vAnchor="text" w:hAnchor="text" w:y="1"/>
              <w:shd w:val="clear" w:color="auto" w:fill="FFFFFF"/>
              <w:spacing w:after="0" w:line="240" w:lineRule="auto"/>
              <w:suppressOverlap/>
              <w:jc w:val="right"/>
              <w:rPr>
                <w:rFonts w:ascii="Times New Roman" w:eastAsia="Times New Roman" w:hAnsi="Times New Roman" w:cs="Times New Roman"/>
                <w:i/>
                <w:color w:val="800000"/>
                <w:sz w:val="24"/>
                <w:szCs w:val="24"/>
                <w:lang w:val="uk-UA" w:eastAsia="ru-RU"/>
              </w:rPr>
            </w:pPr>
            <w:r w:rsidRPr="00A1274F">
              <w:rPr>
                <w:rFonts w:ascii="Times New Roman" w:eastAsia="Times New Roman" w:hAnsi="Times New Roman" w:cs="Times New Roman"/>
                <w:i/>
                <w:color w:val="800000"/>
                <w:lang w:val="uk-UA" w:eastAsia="ru-RU"/>
              </w:rPr>
              <w:t xml:space="preserve">Для студентів додатково зазначається науковий керівник </w:t>
            </w:r>
          </w:p>
          <w:p w:rsidR="00D23A5F" w:rsidRDefault="00D23A5F" w:rsidP="00CC3FD5">
            <w:pPr>
              <w:framePr w:hSpace="180" w:wrap="around" w:vAnchor="text" w:hAnchor="text" w:y="1"/>
              <w:tabs>
                <w:tab w:val="left" w:pos="1491"/>
              </w:tabs>
              <w:spacing w:after="0" w:line="240" w:lineRule="auto"/>
              <w:ind w:left="720"/>
              <w:suppressOverlap/>
              <w:jc w:val="both"/>
              <w:rPr>
                <w:rFonts w:ascii="Times New Roman" w:eastAsia="Times New Roman" w:hAnsi="Times New Roman" w:cs="Times New Roman"/>
                <w:lang w:val="uk-UA" w:eastAsia="ru-RU"/>
              </w:rPr>
            </w:pPr>
          </w:p>
          <w:p w:rsidR="00CC3FD5" w:rsidRPr="00A1274F" w:rsidRDefault="00CC3FD5" w:rsidP="00CC3FD5">
            <w:pPr>
              <w:framePr w:hSpace="180" w:wrap="around" w:vAnchor="text" w:hAnchor="text" w:y="1"/>
              <w:tabs>
                <w:tab w:val="left" w:pos="1491"/>
              </w:tabs>
              <w:spacing w:after="0" w:line="240" w:lineRule="auto"/>
              <w:ind w:left="720"/>
              <w:suppressOverlap/>
              <w:jc w:val="both"/>
              <w:rPr>
                <w:rFonts w:ascii="Times New Roman" w:eastAsia="Times New Roman" w:hAnsi="Times New Roman" w:cs="Times New Roman"/>
                <w:sz w:val="24"/>
                <w:szCs w:val="24"/>
                <w:lang w:val="uk-UA" w:eastAsia="ru-RU"/>
              </w:rPr>
            </w:pPr>
            <w:r w:rsidRPr="00A1274F">
              <w:rPr>
                <w:rFonts w:ascii="Times New Roman" w:eastAsia="Times New Roman" w:hAnsi="Times New Roman" w:cs="Times New Roman"/>
                <w:lang w:val="uk-UA" w:eastAsia="ru-RU"/>
              </w:rPr>
              <w:t>Текст доповіді чи статті</w:t>
            </w:r>
          </w:p>
          <w:p w:rsidR="00D23A5F" w:rsidRDefault="00D23A5F" w:rsidP="00CC3FD5">
            <w:pPr>
              <w:framePr w:hSpace="180" w:wrap="around" w:vAnchor="text" w:hAnchor="text" w:y="1"/>
              <w:tabs>
                <w:tab w:val="left" w:pos="1491"/>
              </w:tabs>
              <w:spacing w:after="0" w:line="240" w:lineRule="auto"/>
              <w:suppressOverlap/>
              <w:jc w:val="center"/>
              <w:rPr>
                <w:rFonts w:ascii="Times New Roman" w:eastAsia="Times New Roman" w:hAnsi="Times New Roman" w:cs="Times New Roman"/>
                <w:b/>
                <w:lang w:val="uk-UA" w:eastAsia="ru-RU"/>
              </w:rPr>
            </w:pPr>
          </w:p>
          <w:p w:rsidR="00CC3FD5" w:rsidRPr="00A1274F" w:rsidRDefault="00CC3FD5" w:rsidP="00CC3FD5">
            <w:pPr>
              <w:framePr w:hSpace="180" w:wrap="around" w:vAnchor="text" w:hAnchor="text" w:y="1"/>
              <w:tabs>
                <w:tab w:val="left" w:pos="1491"/>
              </w:tabs>
              <w:spacing w:after="0" w:line="240" w:lineRule="auto"/>
              <w:suppressOverlap/>
              <w:jc w:val="center"/>
              <w:rPr>
                <w:rFonts w:ascii="Times New Roman" w:eastAsia="Times New Roman" w:hAnsi="Times New Roman" w:cs="Times New Roman"/>
                <w:b/>
                <w:sz w:val="24"/>
                <w:szCs w:val="24"/>
                <w:lang w:val="uk-UA" w:eastAsia="ru-RU"/>
              </w:rPr>
            </w:pPr>
            <w:r w:rsidRPr="00A1274F">
              <w:rPr>
                <w:rFonts w:ascii="Times New Roman" w:eastAsia="Times New Roman" w:hAnsi="Times New Roman" w:cs="Times New Roman"/>
                <w:b/>
                <w:lang w:val="uk-UA" w:eastAsia="ru-RU"/>
              </w:rPr>
              <w:t>Список використаних джерел:</w:t>
            </w:r>
          </w:p>
          <w:p w:rsidR="00CC3FD5" w:rsidRPr="00A1274F" w:rsidRDefault="00CC3FD5" w:rsidP="00CC3FD5">
            <w:pPr>
              <w:framePr w:hSpace="180" w:wrap="around" w:vAnchor="text" w:hAnchor="text" w:y="1"/>
              <w:tabs>
                <w:tab w:val="left" w:pos="1491"/>
              </w:tabs>
              <w:spacing w:after="0" w:line="240" w:lineRule="auto"/>
              <w:suppressOverlap/>
              <w:rPr>
                <w:rFonts w:ascii="Times New Roman" w:eastAsia="Times New Roman" w:hAnsi="Times New Roman" w:cs="Times New Roman"/>
                <w:sz w:val="24"/>
                <w:szCs w:val="24"/>
                <w:lang w:val="uk-UA" w:eastAsia="ru-RU"/>
              </w:rPr>
            </w:pPr>
            <w:r w:rsidRPr="00A1274F">
              <w:rPr>
                <w:rFonts w:ascii="Times New Roman" w:eastAsia="Times New Roman" w:hAnsi="Times New Roman" w:cs="Times New Roman"/>
                <w:lang w:val="uk-UA" w:eastAsia="ru-RU"/>
              </w:rPr>
              <w:t xml:space="preserve">1. </w:t>
            </w:r>
          </w:p>
        </w:tc>
      </w:tr>
    </w:tbl>
    <w:p w:rsidR="00CC3FD5" w:rsidRPr="00A1274F" w:rsidRDefault="00CC3FD5" w:rsidP="00CC3FD5">
      <w:pPr>
        <w:framePr w:hSpace="180" w:wrap="around" w:vAnchor="text" w:hAnchor="text" w:y="1"/>
        <w:spacing w:after="0" w:line="240" w:lineRule="auto"/>
        <w:suppressOverlap/>
        <w:rPr>
          <w:rFonts w:ascii="Times New Roman" w:eastAsia="Times New Roman" w:hAnsi="Times New Roman" w:cs="Times New Roman"/>
          <w:lang w:val="uk-UA" w:eastAsia="ru-RU"/>
        </w:rPr>
      </w:pPr>
    </w:p>
    <w:p w:rsidR="00BA4A8B" w:rsidRDefault="00CC3FD5" w:rsidP="00CC3FD5">
      <w:pPr>
        <w:ind w:firstLine="284"/>
        <w:jc w:val="both"/>
        <w:rPr>
          <w:rFonts w:ascii="Times New Roman" w:eastAsia="Times New Roman" w:hAnsi="Times New Roman" w:cs="Times New Roman"/>
          <w:lang w:val="uk-UA" w:eastAsia="ru-RU"/>
        </w:rPr>
      </w:pPr>
      <w:r w:rsidRPr="00A1274F">
        <w:rPr>
          <w:rFonts w:ascii="Times New Roman" w:eastAsia="Times New Roman" w:hAnsi="Times New Roman" w:cs="Times New Roman"/>
          <w:lang w:val="uk-UA" w:eastAsia="ru-RU"/>
        </w:rPr>
        <w:t xml:space="preserve">Організаційний комітет буде розглядати </w:t>
      </w:r>
      <w:r w:rsidR="00D72DDC">
        <w:rPr>
          <w:rFonts w:ascii="Times New Roman" w:eastAsia="Times New Roman" w:hAnsi="Times New Roman" w:cs="Times New Roman"/>
          <w:lang w:val="uk-UA" w:eastAsia="ru-RU"/>
        </w:rPr>
        <w:t xml:space="preserve">лише </w:t>
      </w:r>
      <w:r w:rsidRPr="00A1274F">
        <w:rPr>
          <w:rFonts w:ascii="Times New Roman" w:eastAsia="Times New Roman" w:hAnsi="Times New Roman" w:cs="Times New Roman"/>
          <w:lang w:val="uk-UA" w:eastAsia="ru-RU"/>
        </w:rPr>
        <w:t>матеріали, що відповідатимуть проблематиці конференції, оформлені відповідно до вимог і подані у зазначені терміни та у відповідному форматі.</w:t>
      </w:r>
    </w:p>
    <w:p w:rsidR="0096770F" w:rsidRPr="00370204" w:rsidRDefault="0096770F" w:rsidP="0096770F">
      <w:pPr>
        <w:spacing w:after="0" w:line="240" w:lineRule="auto"/>
        <w:ind w:firstLine="284"/>
        <w:jc w:val="both"/>
        <w:rPr>
          <w:rFonts w:ascii="Times New Roman" w:hAnsi="Times New Roman" w:cs="Times New Roman"/>
          <w:i/>
          <w:lang w:val="uk-UA"/>
        </w:rPr>
      </w:pPr>
      <w:r w:rsidRPr="00CA79F7">
        <w:rPr>
          <w:rFonts w:ascii="Times New Roman" w:eastAsia="Times New Roman" w:hAnsi="Times New Roman" w:cs="Times New Roman"/>
          <w:b/>
          <w:color w:val="FF9900"/>
          <w:sz w:val="24"/>
          <w:szCs w:val="24"/>
          <w:lang w:val="uk-UA" w:eastAsia="ru-RU"/>
        </w:rPr>
        <w:t>Адреса організаційного комітету:</w:t>
      </w:r>
      <w:r w:rsidRPr="00824309">
        <w:rPr>
          <w:rFonts w:ascii="Times New Roman" w:hAnsi="Times New Roman" w:cs="Times New Roman"/>
          <w:i/>
          <w:color w:val="ED7D31" w:themeColor="accent2"/>
          <w:lang w:val="uk-UA"/>
        </w:rPr>
        <w:t xml:space="preserve"> </w:t>
      </w:r>
      <w:r w:rsidRPr="00A6527B">
        <w:rPr>
          <w:rFonts w:ascii="Times New Roman" w:hAnsi="Times New Roman" w:cs="Times New Roman"/>
          <w:lang w:val="uk-UA"/>
        </w:rPr>
        <w:t>м. Київ, вул. Академіка Палладіна, 34 А, 4 поверх, к.420, ДУ «Інститут геохімії навколишнього середовища НАН України».</w:t>
      </w:r>
    </w:p>
    <w:p w:rsidR="00CA79F7" w:rsidRPr="00A6527B" w:rsidRDefault="00CA79F7" w:rsidP="00CA79F7">
      <w:pPr>
        <w:spacing w:after="0" w:line="240" w:lineRule="auto"/>
        <w:ind w:firstLine="284"/>
        <w:jc w:val="both"/>
        <w:rPr>
          <w:rFonts w:ascii="Times New Roman" w:eastAsia="Times New Roman" w:hAnsi="Times New Roman" w:cs="Times New Roman"/>
          <w:lang w:val="uk-UA" w:eastAsia="ru-RU"/>
        </w:rPr>
      </w:pPr>
      <w:r w:rsidRPr="00CA79F7">
        <w:rPr>
          <w:rFonts w:ascii="Times New Roman" w:eastAsia="Times New Roman" w:hAnsi="Times New Roman" w:cs="Times New Roman"/>
          <w:b/>
          <w:color w:val="FF9900"/>
          <w:sz w:val="24"/>
          <w:szCs w:val="24"/>
          <w:lang w:val="uk-UA" w:eastAsia="ru-RU"/>
        </w:rPr>
        <w:t>Контактні особи</w:t>
      </w:r>
      <w:r w:rsidR="004712C6">
        <w:rPr>
          <w:rFonts w:ascii="Times New Roman" w:eastAsia="Times New Roman" w:hAnsi="Times New Roman" w:cs="Times New Roman"/>
          <w:color w:val="FF9900"/>
          <w:lang w:val="uk-UA" w:eastAsia="ru-RU"/>
        </w:rPr>
        <w:t>:</w:t>
      </w:r>
      <w:r w:rsidRPr="00BC42A8">
        <w:rPr>
          <w:rFonts w:ascii="Times New Roman" w:eastAsia="Times New Roman" w:hAnsi="Times New Roman" w:cs="Times New Roman"/>
          <w:lang w:val="uk-UA" w:eastAsia="ru-RU"/>
        </w:rPr>
        <w:t xml:space="preserve"> </w:t>
      </w:r>
      <w:r w:rsidRPr="00A6527B">
        <w:rPr>
          <w:rFonts w:ascii="Times New Roman" w:eastAsia="Times New Roman" w:hAnsi="Times New Roman" w:cs="Times New Roman"/>
          <w:lang w:val="uk-UA" w:eastAsia="ru-RU"/>
        </w:rPr>
        <w:t xml:space="preserve">Анна Яцишин, </w:t>
      </w:r>
      <w:proofErr w:type="spellStart"/>
      <w:r w:rsidRPr="00A6527B">
        <w:rPr>
          <w:rFonts w:ascii="Times New Roman" w:eastAsia="Times New Roman" w:hAnsi="Times New Roman" w:cs="Times New Roman"/>
          <w:lang w:val="uk-UA" w:eastAsia="ru-RU"/>
        </w:rPr>
        <w:t>моб</w:t>
      </w:r>
      <w:proofErr w:type="spellEnd"/>
      <w:r w:rsidRPr="00A6527B">
        <w:rPr>
          <w:rFonts w:ascii="Times New Roman" w:eastAsia="Times New Roman" w:hAnsi="Times New Roman" w:cs="Times New Roman"/>
          <w:lang w:val="uk-UA" w:eastAsia="ru-RU"/>
        </w:rPr>
        <w:t>. 066-311-19-52 (11:00-17:00).</w:t>
      </w:r>
    </w:p>
    <w:p w:rsidR="00CA79F7" w:rsidRPr="00A6527B" w:rsidRDefault="001405AC" w:rsidP="00CA79F7">
      <w:pPr>
        <w:spacing w:after="0" w:line="240" w:lineRule="auto"/>
        <w:ind w:firstLine="284"/>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                                  </w:t>
      </w:r>
      <w:r w:rsidR="00A6527B">
        <w:rPr>
          <w:rFonts w:ascii="Times New Roman" w:eastAsia="Times New Roman" w:hAnsi="Times New Roman" w:cs="Times New Roman"/>
          <w:lang w:val="uk-UA" w:eastAsia="ru-RU"/>
        </w:rPr>
        <w:t xml:space="preserve">Тетяна </w:t>
      </w:r>
      <w:proofErr w:type="spellStart"/>
      <w:r w:rsidR="00A6527B">
        <w:rPr>
          <w:rFonts w:ascii="Times New Roman" w:eastAsia="Times New Roman" w:hAnsi="Times New Roman" w:cs="Times New Roman"/>
          <w:lang w:val="uk-UA" w:eastAsia="ru-RU"/>
        </w:rPr>
        <w:t>Вакалюк</w:t>
      </w:r>
      <w:proofErr w:type="spellEnd"/>
      <w:r w:rsidR="00F92114">
        <w:rPr>
          <w:rFonts w:ascii="Times New Roman" w:eastAsia="Times New Roman" w:hAnsi="Times New Roman" w:cs="Times New Roman"/>
          <w:lang w:val="uk-UA" w:eastAsia="ru-RU"/>
        </w:rPr>
        <w:t xml:space="preserve">, </w:t>
      </w:r>
      <w:proofErr w:type="spellStart"/>
      <w:r w:rsidR="00F92114">
        <w:rPr>
          <w:rFonts w:ascii="Times New Roman" w:eastAsia="Times New Roman" w:hAnsi="Times New Roman" w:cs="Times New Roman"/>
          <w:lang w:val="uk-UA" w:eastAsia="ru-RU"/>
        </w:rPr>
        <w:t>моб</w:t>
      </w:r>
      <w:proofErr w:type="spellEnd"/>
      <w:r w:rsidR="00F92114">
        <w:rPr>
          <w:rFonts w:ascii="Times New Roman" w:eastAsia="Times New Roman" w:hAnsi="Times New Roman" w:cs="Times New Roman"/>
          <w:lang w:val="uk-UA" w:eastAsia="ru-RU"/>
        </w:rPr>
        <w:t>. 096-065-30-99</w:t>
      </w:r>
      <w:bookmarkStart w:id="1" w:name="_GoBack"/>
      <w:bookmarkEnd w:id="1"/>
      <w:r w:rsidR="00CA79F7" w:rsidRPr="00A6527B">
        <w:rPr>
          <w:rFonts w:ascii="Times New Roman" w:eastAsia="Times New Roman" w:hAnsi="Times New Roman" w:cs="Times New Roman"/>
          <w:lang w:val="uk-UA" w:eastAsia="ru-RU"/>
        </w:rPr>
        <w:t xml:space="preserve"> (11:00-17:00).</w:t>
      </w:r>
      <w:r w:rsidR="00C25E4B" w:rsidRPr="00C25E4B">
        <w:rPr>
          <w:noProof/>
          <w:color w:val="800080"/>
          <w:lang w:val="uk-UA" w:eastAsia="uk-UA"/>
        </w:rPr>
        <w:t xml:space="preserve"> </w:t>
      </w:r>
    </w:p>
    <w:p w:rsidR="004712C6" w:rsidRPr="00326A49" w:rsidRDefault="00C25E4B" w:rsidP="00CA79F7">
      <w:pPr>
        <w:spacing w:after="0" w:line="240" w:lineRule="auto"/>
        <w:ind w:firstLine="284"/>
        <w:jc w:val="both"/>
        <w:rPr>
          <w:rFonts w:ascii="Times New Roman" w:eastAsia="Times New Roman" w:hAnsi="Times New Roman" w:cs="Times New Roman"/>
          <w:i/>
          <w:lang w:val="uk-UA" w:eastAsia="ru-RU"/>
        </w:rPr>
      </w:pPr>
      <w:r w:rsidRPr="004F10EA">
        <w:rPr>
          <w:noProof/>
          <w:color w:val="800080"/>
          <w:lang w:val="en-US"/>
        </w:rPr>
        <mc:AlternateContent>
          <mc:Choice Requires="wps">
            <w:drawing>
              <wp:anchor distT="0" distB="0" distL="114300" distR="114300" simplePos="0" relativeHeight="251672576" behindDoc="0" locked="0" layoutInCell="1" allowOverlap="1" wp14:anchorId="76A6D062" wp14:editId="78953A8E">
                <wp:simplePos x="0" y="0"/>
                <wp:positionH relativeFrom="page">
                  <wp:posOffset>9502775</wp:posOffset>
                </wp:positionH>
                <wp:positionV relativeFrom="paragraph">
                  <wp:posOffset>365125</wp:posOffset>
                </wp:positionV>
                <wp:extent cx="1183640" cy="289560"/>
                <wp:effectExtent l="0" t="0" r="0" b="0"/>
                <wp:wrapNone/>
                <wp:docPr id="9" name="Прямоугольник 9"/>
                <wp:cNvGraphicFramePr/>
                <a:graphic xmlns:a="http://schemas.openxmlformats.org/drawingml/2006/main">
                  <a:graphicData uri="http://schemas.microsoft.com/office/word/2010/wordprocessingShape">
                    <wps:wsp>
                      <wps:cNvSpPr/>
                      <wps:spPr>
                        <a:xfrm>
                          <a:off x="0" y="0"/>
                          <a:ext cx="1183640" cy="28956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6D17405B" id="Прямоугольник 9" o:spid="_x0000_s1026" style="position:absolute;margin-left:748.25pt;margin-top:28.75pt;width:93.2pt;height:22.8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" fillcolor="#ed7d31" stroked="f" strokeweight="1pt">
                <w10:wrap anchorx="page"/>
              </v:rect>
            </w:pict>
          </mc:Fallback>
        </mc:AlternateContent>
      </w:r>
    </w:p>
    <w:p w:rsidR="00C12921" w:rsidRPr="00CA79F7" w:rsidRDefault="005476C2" w:rsidP="007D0242">
      <w:pPr>
        <w:spacing w:after="0"/>
        <w:ind w:firstLine="284"/>
        <w:jc w:val="center"/>
        <w:rPr>
          <w:rFonts w:ascii="Times" w:eastAsia="Times New Roman" w:hAnsi="Times" w:cs="Times"/>
          <w:b/>
          <w:color w:val="FF9900"/>
          <w:sz w:val="24"/>
          <w:szCs w:val="24"/>
          <w:lang w:val="uk-UA" w:eastAsia="ru-RU"/>
        </w:rPr>
      </w:pPr>
      <w:r w:rsidRPr="004F10EA">
        <w:rPr>
          <w:noProof/>
          <w:color w:val="800080"/>
          <w:lang w:val="en-US"/>
        </w:rPr>
        <w:lastRenderedPageBreak/>
        <mc:AlternateContent>
          <mc:Choice Requires="wps">
            <w:drawing>
              <wp:anchor distT="0" distB="0" distL="114300" distR="114300" simplePos="0" relativeHeight="251668480" behindDoc="0" locked="0" layoutInCell="1" allowOverlap="1" wp14:anchorId="65C98382" wp14:editId="7EC6F6DA">
                <wp:simplePos x="0" y="0"/>
                <wp:positionH relativeFrom="page">
                  <wp:align>left</wp:align>
                </wp:positionH>
                <wp:positionV relativeFrom="paragraph">
                  <wp:posOffset>-426085</wp:posOffset>
                </wp:positionV>
                <wp:extent cx="254000" cy="10927715"/>
                <wp:effectExtent l="0" t="0" r="0" b="6985"/>
                <wp:wrapNone/>
                <wp:docPr id="6" name="Прямоугольник 6"/>
                <wp:cNvGraphicFramePr/>
                <a:graphic xmlns:a="http://schemas.openxmlformats.org/drawingml/2006/main">
                  <a:graphicData uri="http://schemas.microsoft.com/office/word/2010/wordprocessingShape">
                    <wps:wsp>
                      <wps:cNvSpPr/>
                      <wps:spPr>
                        <a:xfrm>
                          <a:off x="0" y="0"/>
                          <a:ext cx="254000" cy="10927715"/>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1B3E242C" id="Прямоугольник 6" o:spid="_x0000_s1026" style="position:absolute;margin-left:0;margin-top:-33.55pt;width:20pt;height:860.45pt;z-index:2516684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" fillcolor="#ed7d31" stroked="f" strokeweight="1pt">
                <w10:wrap anchorx="page"/>
              </v:rect>
            </w:pict>
          </mc:Fallback>
        </mc:AlternateContent>
      </w:r>
      <w:r w:rsidR="00C12921" w:rsidRPr="00CA79F7">
        <w:rPr>
          <w:rFonts w:ascii="Times" w:eastAsia="Times New Roman" w:hAnsi="Times" w:cs="Times"/>
          <w:b/>
          <w:color w:val="FF9900"/>
          <w:sz w:val="24"/>
          <w:szCs w:val="24"/>
          <w:lang w:val="uk-UA" w:eastAsia="ru-RU"/>
        </w:rPr>
        <w:t>Організаційний і програмний комітет</w:t>
      </w:r>
    </w:p>
    <w:p w:rsidR="00C12921" w:rsidRPr="00F24BD5" w:rsidRDefault="00BF569A" w:rsidP="00C12921">
      <w:pPr>
        <w:framePr w:hSpace="180" w:wrap="around" w:vAnchor="text" w:hAnchor="text" w:y="1"/>
        <w:numPr>
          <w:ilvl w:val="0"/>
          <w:numId w:val="3"/>
        </w:numPr>
        <w:tabs>
          <w:tab w:val="left" w:pos="142"/>
          <w:tab w:val="left" w:pos="284"/>
          <w:tab w:val="left" w:pos="540"/>
        </w:tabs>
        <w:spacing w:after="0" w:line="240" w:lineRule="auto"/>
        <w:ind w:left="0" w:firstLine="0"/>
        <w:suppressOverlap/>
        <w:jc w:val="both"/>
        <w:rPr>
          <w:rFonts w:ascii="Times New Roman" w:eastAsia="Times New Roman" w:hAnsi="Times New Roman" w:cs="Times New Roman"/>
          <w:spacing w:val="-8"/>
          <w:sz w:val="20"/>
          <w:szCs w:val="20"/>
          <w:lang w:val="uk-UA" w:eastAsia="ru-RU"/>
        </w:rPr>
      </w:pPr>
      <w:r w:rsidRPr="001405AC">
        <w:rPr>
          <w:rFonts w:ascii="Times New Roman" w:eastAsia="Times New Roman" w:hAnsi="Times New Roman" w:cs="Times New Roman"/>
          <w:spacing w:val="-8"/>
          <w:sz w:val="20"/>
          <w:szCs w:val="20"/>
          <w:lang w:val="uk-UA" w:eastAsia="ru-RU"/>
        </w:rPr>
        <w:t>Попов Олександр</w:t>
      </w:r>
      <w:r w:rsidR="00C12921" w:rsidRPr="001405AC">
        <w:rPr>
          <w:rFonts w:ascii="Times New Roman" w:eastAsia="Times New Roman" w:hAnsi="Times New Roman" w:cs="Times New Roman"/>
          <w:spacing w:val="-8"/>
          <w:sz w:val="20"/>
          <w:szCs w:val="20"/>
          <w:lang w:val="uk-UA" w:eastAsia="ru-RU"/>
        </w:rPr>
        <w:t xml:space="preserve"> – </w:t>
      </w:r>
      <w:r w:rsidR="008B1336" w:rsidRPr="001405AC">
        <w:rPr>
          <w:rFonts w:ascii="Times New Roman" w:eastAsia="Times New Roman" w:hAnsi="Times New Roman" w:cs="Times New Roman"/>
          <w:spacing w:val="-8"/>
          <w:sz w:val="20"/>
          <w:szCs w:val="20"/>
          <w:lang w:val="uk-UA" w:eastAsia="ru-RU"/>
        </w:rPr>
        <w:t xml:space="preserve">член-кореспондент НАН України, </w:t>
      </w:r>
      <w:r w:rsidR="00C12921" w:rsidRPr="001405AC">
        <w:rPr>
          <w:rFonts w:ascii="Times New Roman" w:eastAsia="Times New Roman" w:hAnsi="Times New Roman" w:cs="Times New Roman"/>
          <w:spacing w:val="-8"/>
          <w:sz w:val="20"/>
          <w:szCs w:val="20"/>
          <w:lang w:val="uk-UA" w:eastAsia="ru-RU"/>
        </w:rPr>
        <w:t xml:space="preserve">доктор технічних наук, </w:t>
      </w:r>
      <w:r w:rsidR="00094DD1" w:rsidRPr="000C79DD">
        <w:rPr>
          <w:rFonts w:ascii="Times New Roman" w:eastAsia="Times New Roman" w:hAnsi="Times New Roman" w:cs="Times New Roman"/>
          <w:spacing w:val="-8"/>
          <w:sz w:val="20"/>
          <w:szCs w:val="20"/>
          <w:lang w:val="uk-UA" w:eastAsia="ru-RU"/>
        </w:rPr>
        <w:t>професор</w:t>
      </w:r>
      <w:r w:rsidR="00C12921" w:rsidRPr="000C79DD">
        <w:rPr>
          <w:rFonts w:ascii="Times New Roman" w:eastAsia="Times New Roman" w:hAnsi="Times New Roman" w:cs="Times New Roman"/>
          <w:spacing w:val="-8"/>
          <w:sz w:val="20"/>
          <w:szCs w:val="20"/>
          <w:lang w:val="uk-UA" w:eastAsia="ru-RU"/>
        </w:rPr>
        <w:t xml:space="preserve">, </w:t>
      </w:r>
      <w:r w:rsidR="00C12921" w:rsidRPr="001405AC">
        <w:rPr>
          <w:rFonts w:ascii="Times New Roman" w:eastAsia="Times New Roman" w:hAnsi="Times New Roman" w:cs="Times New Roman"/>
          <w:spacing w:val="-8"/>
          <w:sz w:val="20"/>
          <w:szCs w:val="20"/>
          <w:lang w:val="uk-UA" w:eastAsia="ru-RU"/>
        </w:rPr>
        <w:t xml:space="preserve">заступник директора з науково-організаційної роботи, Державна установа «Інститут геохімії </w:t>
      </w:r>
      <w:r w:rsidR="00C12921" w:rsidRPr="00F24BD5">
        <w:rPr>
          <w:rFonts w:ascii="Times New Roman" w:eastAsia="Times New Roman" w:hAnsi="Times New Roman" w:cs="Times New Roman"/>
          <w:spacing w:val="-8"/>
          <w:sz w:val="20"/>
          <w:szCs w:val="20"/>
          <w:lang w:val="uk-UA" w:eastAsia="ru-RU"/>
        </w:rPr>
        <w:t>навколишнього середовища НАН України».</w:t>
      </w:r>
    </w:p>
    <w:p w:rsidR="00C12921" w:rsidRPr="00F24BD5" w:rsidRDefault="00D72DDC" w:rsidP="00C12921">
      <w:pPr>
        <w:framePr w:hSpace="180" w:wrap="around" w:vAnchor="text" w:hAnchor="text" w:y="1"/>
        <w:numPr>
          <w:ilvl w:val="0"/>
          <w:numId w:val="3"/>
        </w:numPr>
        <w:tabs>
          <w:tab w:val="left" w:pos="142"/>
          <w:tab w:val="left" w:pos="284"/>
          <w:tab w:val="left" w:pos="540"/>
        </w:tabs>
        <w:spacing w:after="0" w:line="240" w:lineRule="auto"/>
        <w:ind w:left="0" w:firstLine="0"/>
        <w:suppressOverlap/>
        <w:jc w:val="both"/>
        <w:rPr>
          <w:rFonts w:ascii="Times New Roman" w:eastAsia="Times New Roman" w:hAnsi="Times New Roman" w:cs="Times New Roman"/>
          <w:spacing w:val="-8"/>
          <w:sz w:val="20"/>
          <w:szCs w:val="20"/>
          <w:lang w:val="uk-UA" w:eastAsia="ru-RU"/>
        </w:rPr>
      </w:pPr>
      <w:r w:rsidRPr="00F24BD5">
        <w:rPr>
          <w:rFonts w:ascii="Times New Roman" w:eastAsia="Times New Roman" w:hAnsi="Times New Roman" w:cs="Times New Roman"/>
          <w:spacing w:val="-8"/>
          <w:sz w:val="20"/>
          <w:szCs w:val="20"/>
          <w:lang w:val="uk-UA" w:eastAsia="ru-RU"/>
        </w:rPr>
        <w:t xml:space="preserve"> </w:t>
      </w:r>
      <w:r w:rsidR="00BF569A" w:rsidRPr="00F24BD5">
        <w:rPr>
          <w:rFonts w:ascii="Times New Roman" w:eastAsia="Times New Roman" w:hAnsi="Times New Roman" w:cs="Times New Roman"/>
          <w:spacing w:val="-8"/>
          <w:sz w:val="20"/>
          <w:szCs w:val="20"/>
          <w:lang w:val="uk-UA" w:eastAsia="ru-RU"/>
        </w:rPr>
        <w:t>Яцишин Анна</w:t>
      </w:r>
      <w:r w:rsidR="008B1336" w:rsidRPr="00F24BD5">
        <w:rPr>
          <w:rFonts w:ascii="Times New Roman" w:eastAsia="Times New Roman" w:hAnsi="Times New Roman" w:cs="Times New Roman"/>
          <w:spacing w:val="-8"/>
          <w:sz w:val="20"/>
          <w:szCs w:val="20"/>
          <w:lang w:val="uk-UA" w:eastAsia="ru-RU"/>
        </w:rPr>
        <w:t xml:space="preserve"> – доктор</w:t>
      </w:r>
      <w:r w:rsidR="00C12921" w:rsidRPr="00F24BD5">
        <w:rPr>
          <w:rFonts w:ascii="Times New Roman" w:eastAsia="Times New Roman" w:hAnsi="Times New Roman" w:cs="Times New Roman"/>
          <w:spacing w:val="-8"/>
          <w:sz w:val="20"/>
          <w:szCs w:val="20"/>
          <w:lang w:val="uk-UA" w:eastAsia="ru-RU"/>
        </w:rPr>
        <w:t xml:space="preserve"> педагогічних наук, старший науковий співробітник, </w:t>
      </w:r>
      <w:r w:rsidR="00B85AB6" w:rsidRPr="00F24BD5">
        <w:rPr>
          <w:rFonts w:ascii="Times New Roman" w:eastAsia="Times New Roman" w:hAnsi="Times New Roman" w:cs="Times New Roman"/>
          <w:spacing w:val="-8"/>
          <w:sz w:val="20"/>
          <w:szCs w:val="20"/>
          <w:lang w:val="uk-UA" w:eastAsia="ru-RU"/>
        </w:rPr>
        <w:t>провідн</w:t>
      </w:r>
      <w:r w:rsidR="003B2257" w:rsidRPr="00F24BD5">
        <w:rPr>
          <w:rFonts w:ascii="Times New Roman" w:eastAsia="Times New Roman" w:hAnsi="Times New Roman" w:cs="Times New Roman"/>
          <w:spacing w:val="-8"/>
          <w:sz w:val="20"/>
          <w:szCs w:val="20"/>
          <w:lang w:val="uk-UA" w:eastAsia="ru-RU"/>
        </w:rPr>
        <w:t>ий науковий співробітник та голова</w:t>
      </w:r>
      <w:r w:rsidR="00B85AB6" w:rsidRPr="00F24BD5">
        <w:rPr>
          <w:rFonts w:ascii="Times New Roman" w:eastAsia="Times New Roman" w:hAnsi="Times New Roman" w:cs="Times New Roman"/>
          <w:spacing w:val="-8"/>
          <w:sz w:val="20"/>
          <w:szCs w:val="20"/>
          <w:lang w:val="uk-UA" w:eastAsia="ru-RU"/>
        </w:rPr>
        <w:t xml:space="preserve"> Ради молодих вчених Державної установи</w:t>
      </w:r>
      <w:r w:rsidR="00C12921" w:rsidRPr="00F24BD5">
        <w:rPr>
          <w:rFonts w:ascii="Times New Roman" w:eastAsia="Times New Roman" w:hAnsi="Times New Roman" w:cs="Times New Roman"/>
          <w:spacing w:val="-8"/>
          <w:sz w:val="20"/>
          <w:szCs w:val="20"/>
          <w:lang w:val="uk-UA" w:eastAsia="ru-RU"/>
        </w:rPr>
        <w:t xml:space="preserve"> «Інститут геохімії навколишнього середовища НАН України»</w:t>
      </w:r>
      <w:r w:rsidR="00094DD1" w:rsidRPr="00F24BD5">
        <w:rPr>
          <w:rFonts w:ascii="Times New Roman" w:eastAsia="Times New Roman" w:hAnsi="Times New Roman" w:cs="Times New Roman"/>
          <w:spacing w:val="-8"/>
          <w:sz w:val="20"/>
          <w:szCs w:val="20"/>
          <w:lang w:val="uk-UA" w:eastAsia="ru-RU"/>
        </w:rPr>
        <w:t xml:space="preserve">, </w:t>
      </w:r>
      <w:r w:rsidR="00593AEB" w:rsidRPr="00F24BD5">
        <w:rPr>
          <w:rFonts w:ascii="Times New Roman" w:eastAsia="Times New Roman" w:hAnsi="Times New Roman" w:cs="Times New Roman"/>
          <w:spacing w:val="-8"/>
          <w:sz w:val="20"/>
          <w:szCs w:val="20"/>
          <w:lang w:val="uk-UA" w:eastAsia="ru-RU"/>
        </w:rPr>
        <w:t>провідний науковий співробітник Інституту цифровізації освіти НАПН України</w:t>
      </w:r>
      <w:r w:rsidR="00C12921" w:rsidRPr="00F24BD5">
        <w:rPr>
          <w:rFonts w:ascii="Times New Roman" w:eastAsia="Times New Roman" w:hAnsi="Times New Roman" w:cs="Times New Roman"/>
          <w:spacing w:val="-8"/>
          <w:sz w:val="20"/>
          <w:szCs w:val="20"/>
          <w:lang w:val="uk-UA" w:eastAsia="ru-RU"/>
        </w:rPr>
        <w:t xml:space="preserve"> </w:t>
      </w:r>
      <w:r w:rsidR="00C12921" w:rsidRPr="00F24BD5">
        <w:rPr>
          <w:rFonts w:ascii="Times New Roman" w:eastAsia="Times New Roman" w:hAnsi="Times New Roman" w:cs="Times New Roman"/>
          <w:i/>
          <w:spacing w:val="-8"/>
          <w:sz w:val="20"/>
          <w:szCs w:val="20"/>
          <w:lang w:val="uk-UA" w:eastAsia="ru-RU"/>
        </w:rPr>
        <w:t>(координатор конференції).</w:t>
      </w:r>
    </w:p>
    <w:p w:rsidR="003869B6" w:rsidRPr="00F24BD5" w:rsidRDefault="003869B6" w:rsidP="00593AEB">
      <w:pPr>
        <w:framePr w:hSpace="180" w:wrap="around" w:vAnchor="text" w:hAnchor="text" w:y="1"/>
        <w:numPr>
          <w:ilvl w:val="0"/>
          <w:numId w:val="3"/>
        </w:numPr>
        <w:tabs>
          <w:tab w:val="left" w:pos="142"/>
          <w:tab w:val="left" w:pos="284"/>
          <w:tab w:val="left" w:pos="540"/>
        </w:tabs>
        <w:spacing w:after="0" w:line="240" w:lineRule="auto"/>
        <w:ind w:left="0" w:firstLine="0"/>
        <w:suppressOverlap/>
        <w:jc w:val="both"/>
        <w:rPr>
          <w:rFonts w:ascii="Times New Roman" w:eastAsia="Times New Roman" w:hAnsi="Times New Roman" w:cs="Times New Roman"/>
          <w:spacing w:val="-8"/>
          <w:sz w:val="20"/>
          <w:szCs w:val="20"/>
          <w:lang w:val="uk-UA" w:eastAsia="ru-RU"/>
        </w:rPr>
      </w:pPr>
      <w:r w:rsidRPr="00F24BD5">
        <w:rPr>
          <w:rFonts w:ascii="Times New Roman" w:eastAsia="Times New Roman" w:hAnsi="Times New Roman" w:cs="Times New Roman"/>
          <w:spacing w:val="-8"/>
          <w:sz w:val="20"/>
          <w:szCs w:val="20"/>
          <w:lang w:val="uk-UA" w:eastAsia="ru-RU"/>
        </w:rPr>
        <w:t xml:space="preserve">Артемчук Володимир – </w:t>
      </w:r>
      <w:r w:rsidR="00593AEB" w:rsidRPr="00F24BD5">
        <w:rPr>
          <w:rFonts w:ascii="Times New Roman" w:eastAsia="Times New Roman" w:hAnsi="Times New Roman" w:cs="Times New Roman"/>
          <w:spacing w:val="-8"/>
          <w:sz w:val="20"/>
          <w:szCs w:val="20"/>
          <w:lang w:val="uk-UA" w:eastAsia="ru-RU"/>
        </w:rPr>
        <w:t>доктор технічних наук, старший науковий співробітник, заступник директора з науково-організаційного роботи та Голова ради молодих вчених Інституту проблем моделювання в енергетиці імені Г.Є. Пухова НАН України, Голова ради молодих вчених при Відділенні фізико-технічних проблем енергетики НАН України.</w:t>
      </w:r>
    </w:p>
    <w:p w:rsidR="003869B6" w:rsidRPr="00F24BD5" w:rsidRDefault="003869B6" w:rsidP="00C12921">
      <w:pPr>
        <w:framePr w:hSpace="180" w:wrap="around" w:vAnchor="text" w:hAnchor="text" w:y="1"/>
        <w:numPr>
          <w:ilvl w:val="0"/>
          <w:numId w:val="3"/>
        </w:numPr>
        <w:tabs>
          <w:tab w:val="left" w:pos="142"/>
          <w:tab w:val="left" w:pos="284"/>
          <w:tab w:val="left" w:pos="540"/>
        </w:tabs>
        <w:spacing w:after="0" w:line="240" w:lineRule="auto"/>
        <w:ind w:left="0" w:firstLine="0"/>
        <w:suppressOverlap/>
        <w:jc w:val="both"/>
        <w:rPr>
          <w:rFonts w:ascii="Times New Roman" w:eastAsia="Times New Roman" w:hAnsi="Times New Roman" w:cs="Times New Roman"/>
          <w:spacing w:val="-8"/>
          <w:sz w:val="20"/>
          <w:szCs w:val="20"/>
          <w:lang w:val="uk-UA" w:eastAsia="ru-RU"/>
        </w:rPr>
      </w:pPr>
      <w:r w:rsidRPr="00F24BD5">
        <w:rPr>
          <w:rFonts w:ascii="Times New Roman" w:eastAsia="Times New Roman" w:hAnsi="Times New Roman" w:cs="Times New Roman"/>
          <w:spacing w:val="-8"/>
          <w:sz w:val="20"/>
          <w:szCs w:val="20"/>
          <w:lang w:val="uk-UA" w:eastAsia="ru-RU"/>
        </w:rPr>
        <w:t>Вакалюк Тетяна – доктор педагогічних наук, професор, професор кафедри інженерії програмного забезпечення, Державний університет «Житомирська політехніка».</w:t>
      </w:r>
    </w:p>
    <w:p w:rsidR="003869B6" w:rsidRPr="00F24BD5" w:rsidRDefault="003869B6" w:rsidP="00593AEB">
      <w:pPr>
        <w:framePr w:hSpace="180" w:wrap="around" w:vAnchor="text" w:hAnchor="text" w:y="1"/>
        <w:numPr>
          <w:ilvl w:val="0"/>
          <w:numId w:val="3"/>
        </w:numPr>
        <w:tabs>
          <w:tab w:val="left" w:pos="142"/>
          <w:tab w:val="left" w:pos="284"/>
          <w:tab w:val="left" w:pos="540"/>
        </w:tabs>
        <w:spacing w:after="0" w:line="240" w:lineRule="auto"/>
        <w:ind w:left="0" w:firstLine="0"/>
        <w:suppressOverlap/>
        <w:jc w:val="both"/>
        <w:rPr>
          <w:rFonts w:ascii="Times New Roman" w:eastAsia="Times New Roman" w:hAnsi="Times New Roman" w:cs="Times New Roman"/>
          <w:spacing w:val="-8"/>
          <w:sz w:val="20"/>
          <w:szCs w:val="20"/>
          <w:lang w:val="uk-UA" w:eastAsia="ru-RU"/>
        </w:rPr>
      </w:pPr>
      <w:r w:rsidRPr="00F24BD5">
        <w:rPr>
          <w:rFonts w:ascii="Times New Roman" w:eastAsia="Times New Roman" w:hAnsi="Times New Roman" w:cs="Times New Roman"/>
          <w:spacing w:val="-8"/>
          <w:sz w:val="20"/>
          <w:szCs w:val="20"/>
          <w:lang w:val="uk-UA" w:eastAsia="ru-RU"/>
        </w:rPr>
        <w:t>Ващук Олеся</w:t>
      </w:r>
      <w:r w:rsidR="00593AEB" w:rsidRPr="00F24BD5">
        <w:rPr>
          <w:rFonts w:ascii="Times New Roman" w:eastAsia="Times New Roman" w:hAnsi="Times New Roman" w:cs="Times New Roman"/>
          <w:spacing w:val="-8"/>
          <w:sz w:val="20"/>
          <w:szCs w:val="20"/>
          <w:lang w:val="uk-UA" w:eastAsia="ru-RU"/>
        </w:rPr>
        <w:t xml:space="preserve"> – доктор юридичних наук, професор</w:t>
      </w:r>
      <w:r w:rsidRPr="00F24BD5">
        <w:rPr>
          <w:rFonts w:ascii="Times New Roman" w:eastAsia="Times New Roman" w:hAnsi="Times New Roman" w:cs="Times New Roman"/>
          <w:spacing w:val="-8"/>
          <w:sz w:val="20"/>
          <w:szCs w:val="20"/>
          <w:lang w:val="uk-UA" w:eastAsia="ru-RU"/>
        </w:rPr>
        <w:t>, професор кафедри криміналістики, Національний університет «Одеська юридична академія», голова Ради</w:t>
      </w:r>
      <w:r w:rsidR="00A14219">
        <w:rPr>
          <w:rFonts w:ascii="Times New Roman" w:eastAsia="Times New Roman" w:hAnsi="Times New Roman" w:cs="Times New Roman"/>
          <w:spacing w:val="-8"/>
          <w:sz w:val="20"/>
          <w:szCs w:val="20"/>
          <w:lang w:val="uk-UA" w:eastAsia="ru-RU"/>
        </w:rPr>
        <w:t xml:space="preserve"> молодих учених при МОН </w:t>
      </w:r>
      <w:r w:rsidR="00593AEB" w:rsidRPr="00F24BD5">
        <w:rPr>
          <w:rFonts w:ascii="Times New Roman" w:eastAsia="Times New Roman" w:hAnsi="Times New Roman" w:cs="Times New Roman"/>
          <w:spacing w:val="-8"/>
          <w:sz w:val="20"/>
          <w:szCs w:val="20"/>
          <w:lang w:val="uk-UA" w:eastAsia="ru-RU"/>
        </w:rPr>
        <w:t>України, голова Офісу підтримки вченого.</w:t>
      </w:r>
    </w:p>
    <w:p w:rsidR="003869B6" w:rsidRPr="00F24BD5" w:rsidRDefault="003869B6" w:rsidP="003B2257">
      <w:pPr>
        <w:framePr w:hSpace="180" w:wrap="around" w:vAnchor="text" w:hAnchor="text" w:y="1"/>
        <w:numPr>
          <w:ilvl w:val="0"/>
          <w:numId w:val="3"/>
        </w:numPr>
        <w:tabs>
          <w:tab w:val="left" w:pos="142"/>
          <w:tab w:val="left" w:pos="426"/>
          <w:tab w:val="left" w:pos="709"/>
          <w:tab w:val="left" w:pos="851"/>
        </w:tabs>
        <w:spacing w:after="0" w:line="240" w:lineRule="auto"/>
        <w:ind w:left="0" w:firstLine="0"/>
        <w:suppressOverlap/>
        <w:jc w:val="both"/>
        <w:rPr>
          <w:rFonts w:ascii="Times New Roman" w:eastAsia="Times New Roman" w:hAnsi="Times New Roman" w:cs="Times New Roman"/>
          <w:spacing w:val="-8"/>
          <w:sz w:val="20"/>
          <w:szCs w:val="20"/>
          <w:lang w:val="uk-UA" w:eastAsia="ru-RU"/>
        </w:rPr>
      </w:pPr>
      <w:proofErr w:type="spellStart"/>
      <w:r w:rsidRPr="00F24BD5">
        <w:rPr>
          <w:rFonts w:ascii="Times New Roman" w:eastAsia="Times New Roman" w:hAnsi="Times New Roman" w:cs="Times New Roman"/>
          <w:spacing w:val="-8"/>
          <w:sz w:val="20"/>
          <w:szCs w:val="20"/>
          <w:lang w:val="uk-UA" w:eastAsia="ru-RU"/>
        </w:rPr>
        <w:t>Грущинська</w:t>
      </w:r>
      <w:proofErr w:type="spellEnd"/>
      <w:r w:rsidRPr="00F24BD5">
        <w:rPr>
          <w:rFonts w:ascii="Times New Roman" w:eastAsia="Times New Roman" w:hAnsi="Times New Roman" w:cs="Times New Roman"/>
          <w:spacing w:val="-8"/>
          <w:sz w:val="20"/>
          <w:szCs w:val="20"/>
          <w:lang w:val="uk-UA" w:eastAsia="ru-RU"/>
        </w:rPr>
        <w:t xml:space="preserve"> Наталія – доктор економічних наук, доцент, завідувач кафедри публічного управління та адміністрування, Навчально-науковий інститут неперервної освіти Національного авіаційного університету.</w:t>
      </w:r>
    </w:p>
    <w:p w:rsidR="003869B6" w:rsidRPr="00F24BD5" w:rsidRDefault="003869B6" w:rsidP="00B26AE9">
      <w:pPr>
        <w:framePr w:hSpace="180" w:wrap="around" w:vAnchor="text" w:hAnchor="text" w:y="1"/>
        <w:numPr>
          <w:ilvl w:val="0"/>
          <w:numId w:val="3"/>
        </w:numPr>
        <w:tabs>
          <w:tab w:val="left" w:pos="142"/>
          <w:tab w:val="left" w:pos="426"/>
          <w:tab w:val="left" w:pos="709"/>
          <w:tab w:val="left" w:pos="851"/>
        </w:tabs>
        <w:spacing w:after="0" w:line="240" w:lineRule="auto"/>
        <w:ind w:left="0" w:firstLine="0"/>
        <w:suppressOverlap/>
        <w:jc w:val="both"/>
        <w:rPr>
          <w:rFonts w:ascii="Times New Roman" w:eastAsia="Times New Roman" w:hAnsi="Times New Roman" w:cs="Times New Roman"/>
          <w:spacing w:val="-8"/>
          <w:sz w:val="20"/>
          <w:szCs w:val="20"/>
          <w:lang w:val="uk-UA" w:eastAsia="ru-RU"/>
        </w:rPr>
      </w:pPr>
      <w:r w:rsidRPr="00F24BD5">
        <w:rPr>
          <w:rFonts w:ascii="Times New Roman" w:eastAsia="Times New Roman" w:hAnsi="Times New Roman" w:cs="Times New Roman"/>
          <w:spacing w:val="-8"/>
          <w:sz w:val="20"/>
          <w:szCs w:val="20"/>
          <w:lang w:val="uk-UA" w:eastAsia="ru-RU"/>
        </w:rPr>
        <w:t xml:space="preserve">Губеладзе Ірина – </w:t>
      </w:r>
      <w:r w:rsidR="00B26AE9" w:rsidRPr="00F24BD5">
        <w:rPr>
          <w:rFonts w:ascii="Times New Roman" w:eastAsia="Times New Roman" w:hAnsi="Times New Roman" w:cs="Times New Roman"/>
          <w:spacing w:val="-8"/>
          <w:sz w:val="20"/>
          <w:szCs w:val="20"/>
          <w:lang w:val="uk-UA" w:eastAsia="ru-RU"/>
        </w:rPr>
        <w:t>доктор психологічних наук, старший дослідник, завідувач лабораторії психології мас та спільнот та голова Ради молодих вчених Інституту соціальної та політичної психології НАПН України, голова Ради молодих вчених НАПН України, консультант Ради молодих учених при МОН, член робочих груп Європейської ради аспірантів і молодих дослідників Eurodoc, президент Асоціації політичних психологів України.</w:t>
      </w:r>
    </w:p>
    <w:p w:rsidR="003869B6" w:rsidRPr="00F24BD5" w:rsidRDefault="003869B6" w:rsidP="003869B6">
      <w:pPr>
        <w:framePr w:hSpace="180" w:wrap="around" w:vAnchor="text" w:hAnchor="text" w:y="1"/>
        <w:numPr>
          <w:ilvl w:val="0"/>
          <w:numId w:val="3"/>
        </w:numPr>
        <w:tabs>
          <w:tab w:val="left" w:pos="142"/>
          <w:tab w:val="left" w:pos="426"/>
          <w:tab w:val="left" w:pos="709"/>
          <w:tab w:val="left" w:pos="851"/>
        </w:tabs>
        <w:spacing w:after="0" w:line="240" w:lineRule="auto"/>
        <w:ind w:left="0" w:firstLine="0"/>
        <w:suppressOverlap/>
        <w:jc w:val="both"/>
        <w:rPr>
          <w:rFonts w:ascii="Times New Roman" w:eastAsia="Times New Roman" w:hAnsi="Times New Roman" w:cs="Times New Roman"/>
          <w:spacing w:val="-8"/>
          <w:sz w:val="20"/>
          <w:szCs w:val="20"/>
          <w:lang w:val="uk-UA" w:eastAsia="ru-RU"/>
        </w:rPr>
      </w:pPr>
      <w:proofErr w:type="spellStart"/>
      <w:r w:rsidRPr="00F24BD5">
        <w:rPr>
          <w:rFonts w:ascii="Times New Roman" w:eastAsia="Times New Roman" w:hAnsi="Times New Roman" w:cs="Times New Roman"/>
          <w:spacing w:val="-8"/>
          <w:sz w:val="20"/>
          <w:szCs w:val="20"/>
          <w:lang w:val="uk-UA" w:eastAsia="ru-RU"/>
        </w:rPr>
        <w:t>Каліна</w:t>
      </w:r>
      <w:proofErr w:type="spellEnd"/>
      <w:r w:rsidRPr="00F24BD5">
        <w:rPr>
          <w:rFonts w:ascii="Times New Roman" w:eastAsia="Times New Roman" w:hAnsi="Times New Roman" w:cs="Times New Roman"/>
          <w:spacing w:val="-8"/>
          <w:sz w:val="20"/>
          <w:szCs w:val="20"/>
          <w:lang w:val="uk-UA" w:eastAsia="ru-RU"/>
        </w:rPr>
        <w:t xml:space="preserve"> Ірина – доктора економічних наук, завідувач кафедри менеджменту Навчально-наукового інституту управління, економіки та бізнесу МАУП.</w:t>
      </w:r>
    </w:p>
    <w:p w:rsidR="003869B6" w:rsidRPr="00F24BD5" w:rsidRDefault="003869B6" w:rsidP="00C12921">
      <w:pPr>
        <w:framePr w:hSpace="180" w:wrap="around" w:vAnchor="text" w:hAnchor="text" w:y="1"/>
        <w:numPr>
          <w:ilvl w:val="0"/>
          <w:numId w:val="3"/>
        </w:numPr>
        <w:tabs>
          <w:tab w:val="left" w:pos="142"/>
          <w:tab w:val="left" w:pos="284"/>
          <w:tab w:val="left" w:pos="540"/>
        </w:tabs>
        <w:spacing w:after="0" w:line="240" w:lineRule="auto"/>
        <w:ind w:left="0" w:firstLine="0"/>
        <w:suppressOverlap/>
        <w:jc w:val="both"/>
        <w:rPr>
          <w:rFonts w:ascii="Times New Roman" w:eastAsia="Times New Roman" w:hAnsi="Times New Roman" w:cs="Times New Roman"/>
          <w:spacing w:val="-8"/>
          <w:sz w:val="20"/>
          <w:szCs w:val="20"/>
          <w:lang w:val="uk-UA" w:eastAsia="ru-RU"/>
        </w:rPr>
      </w:pPr>
      <w:r w:rsidRPr="00F24BD5">
        <w:rPr>
          <w:rFonts w:ascii="Times New Roman" w:eastAsia="Times New Roman" w:hAnsi="Times New Roman" w:cs="Times New Roman"/>
          <w:spacing w:val="-8"/>
          <w:sz w:val="20"/>
          <w:szCs w:val="20"/>
          <w:lang w:val="uk-UA" w:eastAsia="ru-RU"/>
        </w:rPr>
        <w:t>Коваленко Валентина – кандидат педагогічних наук, старший науковий співробітник</w:t>
      </w:r>
      <w:r w:rsidR="00593AEB" w:rsidRPr="00F24BD5">
        <w:rPr>
          <w:rFonts w:ascii="Times New Roman" w:eastAsia="Times New Roman" w:hAnsi="Times New Roman" w:cs="Times New Roman"/>
          <w:spacing w:val="-8"/>
          <w:sz w:val="20"/>
          <w:szCs w:val="20"/>
          <w:lang w:val="uk-UA" w:eastAsia="ru-RU"/>
        </w:rPr>
        <w:t>,</w:t>
      </w:r>
      <w:r w:rsidRPr="00F24BD5">
        <w:rPr>
          <w:rFonts w:ascii="Times New Roman" w:eastAsia="Times New Roman" w:hAnsi="Times New Roman" w:cs="Times New Roman"/>
          <w:spacing w:val="-8"/>
          <w:sz w:val="20"/>
          <w:szCs w:val="20"/>
          <w:lang w:val="uk-UA" w:eastAsia="ru-RU"/>
        </w:rPr>
        <w:t xml:space="preserve"> вче</w:t>
      </w:r>
      <w:r w:rsidR="00593AEB" w:rsidRPr="00F24BD5">
        <w:rPr>
          <w:rFonts w:ascii="Times New Roman" w:eastAsia="Times New Roman" w:hAnsi="Times New Roman" w:cs="Times New Roman"/>
          <w:spacing w:val="-8"/>
          <w:sz w:val="20"/>
          <w:szCs w:val="20"/>
          <w:lang w:val="uk-UA" w:eastAsia="ru-RU"/>
        </w:rPr>
        <w:t>ний секретар</w:t>
      </w:r>
      <w:r w:rsidRPr="00F24BD5">
        <w:rPr>
          <w:rFonts w:ascii="Times New Roman" w:eastAsia="Times New Roman" w:hAnsi="Times New Roman" w:cs="Times New Roman"/>
          <w:spacing w:val="-8"/>
          <w:sz w:val="20"/>
          <w:szCs w:val="20"/>
          <w:lang w:val="uk-UA" w:eastAsia="ru-RU"/>
        </w:rPr>
        <w:t xml:space="preserve"> та член Ради молодих вчених Державної установи «Інститут геохімії навколишнього середовища НАН України».</w:t>
      </w:r>
    </w:p>
    <w:p w:rsidR="003869B6" w:rsidRDefault="003869B6" w:rsidP="008B1336">
      <w:pPr>
        <w:framePr w:hSpace="180" w:wrap="around" w:vAnchor="text" w:hAnchor="text" w:y="1"/>
        <w:numPr>
          <w:ilvl w:val="0"/>
          <w:numId w:val="3"/>
        </w:numPr>
        <w:tabs>
          <w:tab w:val="left" w:pos="142"/>
          <w:tab w:val="left" w:pos="426"/>
          <w:tab w:val="left" w:pos="540"/>
        </w:tabs>
        <w:spacing w:after="0" w:line="240" w:lineRule="auto"/>
        <w:ind w:left="0" w:firstLine="0"/>
        <w:suppressOverlap/>
        <w:jc w:val="both"/>
        <w:rPr>
          <w:rFonts w:ascii="Times New Roman" w:eastAsia="Times New Roman" w:hAnsi="Times New Roman" w:cs="Times New Roman"/>
          <w:spacing w:val="-8"/>
          <w:sz w:val="20"/>
          <w:szCs w:val="20"/>
          <w:lang w:val="uk-UA" w:eastAsia="ru-RU"/>
        </w:rPr>
      </w:pPr>
      <w:r w:rsidRPr="00F24BD5">
        <w:rPr>
          <w:rFonts w:ascii="Times New Roman" w:eastAsia="Times New Roman" w:hAnsi="Times New Roman" w:cs="Times New Roman"/>
          <w:spacing w:val="-8"/>
          <w:sz w:val="20"/>
          <w:szCs w:val="20"/>
          <w:lang w:val="uk-UA" w:eastAsia="ru-RU"/>
        </w:rPr>
        <w:t>Ковач Валерія – доктор наук з державного управління, старший дослідник, провідний науковий співробітник, Державна установа «Інститут геохімії навколишнього середовища НАН України», заступник голови Ради молодих вчених НАН України.</w:t>
      </w:r>
    </w:p>
    <w:p w:rsidR="003869B6" w:rsidRPr="00A14219" w:rsidRDefault="003869B6" w:rsidP="00A14219">
      <w:pPr>
        <w:framePr w:hSpace="180" w:wrap="around" w:vAnchor="text" w:hAnchor="text" w:y="1"/>
        <w:numPr>
          <w:ilvl w:val="0"/>
          <w:numId w:val="3"/>
        </w:numPr>
        <w:tabs>
          <w:tab w:val="left" w:pos="142"/>
          <w:tab w:val="left" w:pos="426"/>
          <w:tab w:val="left" w:pos="540"/>
        </w:tabs>
        <w:spacing w:after="0" w:line="240" w:lineRule="auto"/>
        <w:ind w:left="0" w:firstLine="0"/>
        <w:suppressOverlap/>
        <w:jc w:val="both"/>
        <w:rPr>
          <w:rFonts w:ascii="Times New Roman" w:eastAsia="Times New Roman" w:hAnsi="Times New Roman" w:cs="Times New Roman"/>
          <w:spacing w:val="-8"/>
          <w:sz w:val="20"/>
          <w:szCs w:val="20"/>
          <w:lang w:val="uk-UA" w:eastAsia="ru-RU"/>
        </w:rPr>
      </w:pPr>
      <w:r w:rsidRPr="00A14219">
        <w:rPr>
          <w:rFonts w:ascii="Times New Roman" w:eastAsia="Times New Roman" w:hAnsi="Times New Roman" w:cs="Times New Roman"/>
          <w:spacing w:val="-8"/>
          <w:sz w:val="20"/>
          <w:szCs w:val="20"/>
          <w:lang w:val="uk-UA" w:eastAsia="ru-RU"/>
        </w:rPr>
        <w:t>Семенець-Орлова Інна – доктор наук з державного управління, професор,  директор Навчально-наукового інституту управління, економіки та бізнесу МАУП.</w:t>
      </w:r>
      <w:r w:rsidR="00A14219" w:rsidRPr="00A14219">
        <w:rPr>
          <w:rFonts w:ascii="Times New Roman" w:eastAsia="Times New Roman" w:hAnsi="Times New Roman" w:cs="Times New Roman"/>
          <w:spacing w:val="-8"/>
          <w:sz w:val="20"/>
          <w:szCs w:val="20"/>
          <w:lang w:val="uk-UA" w:eastAsia="ru-RU"/>
        </w:rPr>
        <w:t xml:space="preserve">, </w:t>
      </w:r>
      <w:r w:rsidR="00A14219">
        <w:rPr>
          <w:rFonts w:ascii="Times New Roman" w:eastAsia="Times New Roman" w:hAnsi="Times New Roman" w:cs="Times New Roman"/>
          <w:spacing w:val="-8"/>
          <w:sz w:val="20"/>
          <w:szCs w:val="20"/>
          <w:lang w:val="uk-UA" w:eastAsia="ru-RU"/>
        </w:rPr>
        <w:t xml:space="preserve">член </w:t>
      </w:r>
      <w:r w:rsidR="00A14219" w:rsidRPr="00A14219">
        <w:rPr>
          <w:rFonts w:ascii="Times New Roman" w:eastAsia="Times New Roman" w:hAnsi="Times New Roman" w:cs="Times New Roman"/>
          <w:spacing w:val="-8"/>
          <w:sz w:val="20"/>
          <w:szCs w:val="20"/>
          <w:lang w:val="uk-UA" w:eastAsia="ru-RU"/>
        </w:rPr>
        <w:t>Ради молодих учених при МОН України</w:t>
      </w:r>
      <w:r w:rsidR="00A14219">
        <w:rPr>
          <w:rFonts w:ascii="Times New Roman" w:eastAsia="Times New Roman" w:hAnsi="Times New Roman" w:cs="Times New Roman"/>
          <w:spacing w:val="-8"/>
          <w:sz w:val="20"/>
          <w:szCs w:val="20"/>
          <w:lang w:val="uk-UA" w:eastAsia="ru-RU"/>
        </w:rPr>
        <w:t>.</w:t>
      </w:r>
    </w:p>
    <w:p w:rsidR="003869B6" w:rsidRPr="00F24BD5" w:rsidRDefault="003869B6" w:rsidP="00B24155">
      <w:pPr>
        <w:framePr w:hSpace="180" w:wrap="around" w:vAnchor="text" w:hAnchor="text" w:y="1"/>
        <w:numPr>
          <w:ilvl w:val="0"/>
          <w:numId w:val="3"/>
        </w:numPr>
        <w:tabs>
          <w:tab w:val="left" w:pos="142"/>
          <w:tab w:val="left" w:pos="426"/>
          <w:tab w:val="left" w:pos="709"/>
          <w:tab w:val="left" w:pos="851"/>
        </w:tabs>
        <w:spacing w:after="0" w:line="240" w:lineRule="auto"/>
        <w:ind w:left="0" w:firstLine="0"/>
        <w:suppressOverlap/>
        <w:jc w:val="both"/>
        <w:rPr>
          <w:rFonts w:ascii="Times New Roman" w:eastAsia="Times New Roman" w:hAnsi="Times New Roman" w:cs="Times New Roman"/>
          <w:spacing w:val="-8"/>
          <w:sz w:val="20"/>
          <w:szCs w:val="20"/>
          <w:lang w:val="uk-UA" w:eastAsia="ru-RU"/>
        </w:rPr>
      </w:pPr>
      <w:r w:rsidRPr="00F24BD5">
        <w:rPr>
          <w:rFonts w:ascii="Times New Roman" w:eastAsia="Times New Roman" w:hAnsi="Times New Roman" w:cs="Times New Roman"/>
          <w:spacing w:val="-8"/>
          <w:sz w:val="20"/>
          <w:szCs w:val="20"/>
          <w:lang w:val="uk-UA" w:eastAsia="ru-RU"/>
        </w:rPr>
        <w:t xml:space="preserve">Сухіх Аліса – </w:t>
      </w:r>
      <w:r w:rsidR="00B24155" w:rsidRPr="00F24BD5">
        <w:rPr>
          <w:rFonts w:ascii="Times New Roman" w:eastAsia="Times New Roman" w:hAnsi="Times New Roman" w:cs="Times New Roman"/>
          <w:spacing w:val="-8"/>
          <w:sz w:val="20"/>
          <w:szCs w:val="20"/>
          <w:lang w:val="uk-UA" w:eastAsia="ru-RU"/>
        </w:rPr>
        <w:t>кандидат педагогічних наук, старший науковий співробітник та голова Ради молодих вчених Інституту цифровізації освіти НАПН України, заступник голови Ради молодих вчених НАПН України, заступник голови Ради молодих учених при МОН України.</w:t>
      </w:r>
    </w:p>
    <w:p w:rsidR="003869B6" w:rsidRPr="00F24BD5" w:rsidRDefault="003869B6" w:rsidP="00593AEB">
      <w:pPr>
        <w:framePr w:hSpace="180" w:wrap="around" w:vAnchor="text" w:hAnchor="text" w:y="1"/>
        <w:numPr>
          <w:ilvl w:val="0"/>
          <w:numId w:val="3"/>
        </w:numPr>
        <w:tabs>
          <w:tab w:val="left" w:pos="142"/>
          <w:tab w:val="left" w:pos="426"/>
          <w:tab w:val="left" w:pos="709"/>
          <w:tab w:val="left" w:pos="851"/>
        </w:tabs>
        <w:spacing w:after="0" w:line="240" w:lineRule="auto"/>
        <w:ind w:left="0" w:firstLine="0"/>
        <w:suppressOverlap/>
        <w:jc w:val="both"/>
        <w:rPr>
          <w:rFonts w:ascii="Times New Roman" w:eastAsia="Times New Roman" w:hAnsi="Times New Roman" w:cs="Times New Roman"/>
          <w:spacing w:val="-8"/>
          <w:sz w:val="20"/>
          <w:szCs w:val="20"/>
          <w:lang w:val="uk-UA" w:eastAsia="ru-RU"/>
        </w:rPr>
      </w:pPr>
      <w:r w:rsidRPr="00F24BD5">
        <w:rPr>
          <w:rFonts w:ascii="Times New Roman" w:eastAsia="Times New Roman" w:hAnsi="Times New Roman" w:cs="Times New Roman"/>
          <w:spacing w:val="-8"/>
          <w:sz w:val="20"/>
          <w:szCs w:val="20"/>
          <w:lang w:val="uk-UA" w:eastAsia="ru-RU"/>
        </w:rPr>
        <w:t>Яцишин Теодозія – доктор технічних наук, доцент, професор кафедри технологій захисту навколишнього середовища та голова Ради молодих вчених Івано-Франківського національного технічного університету нафти і газу</w:t>
      </w:r>
      <w:r w:rsidR="00593AEB" w:rsidRPr="00F24BD5">
        <w:rPr>
          <w:rFonts w:ascii="Times New Roman" w:eastAsia="Times New Roman" w:hAnsi="Times New Roman" w:cs="Times New Roman"/>
          <w:spacing w:val="-8"/>
          <w:sz w:val="20"/>
          <w:szCs w:val="20"/>
          <w:lang w:val="uk-UA" w:eastAsia="ru-RU"/>
        </w:rPr>
        <w:t xml:space="preserve">, провідний науковий співробітник </w:t>
      </w:r>
      <w:r w:rsidR="001405AC" w:rsidRPr="00F24BD5">
        <w:rPr>
          <w:rFonts w:ascii="Times New Roman" w:eastAsia="Times New Roman" w:hAnsi="Times New Roman" w:cs="Times New Roman"/>
          <w:spacing w:val="-8"/>
          <w:sz w:val="20"/>
          <w:szCs w:val="20"/>
          <w:lang w:val="uk-UA" w:eastAsia="ru-RU"/>
        </w:rPr>
        <w:t>Державної установи</w:t>
      </w:r>
      <w:r w:rsidR="00593AEB" w:rsidRPr="00F24BD5">
        <w:rPr>
          <w:rFonts w:ascii="Times New Roman" w:eastAsia="Times New Roman" w:hAnsi="Times New Roman" w:cs="Times New Roman"/>
          <w:spacing w:val="-8"/>
          <w:sz w:val="20"/>
          <w:szCs w:val="20"/>
          <w:lang w:val="uk-UA" w:eastAsia="ru-RU"/>
        </w:rPr>
        <w:t xml:space="preserve"> «Інститут геохімії навколишнього середовища НАН України».</w:t>
      </w:r>
    </w:p>
    <w:sectPr w:rsidR="003869B6" w:rsidRPr="00F24BD5" w:rsidSect="003D6A16">
      <w:pgSz w:w="16838" w:h="11906" w:orient="landscape"/>
      <w:pgMar w:top="568" w:right="536" w:bottom="709" w:left="709" w:header="709" w:footer="709" w:gutter="0"/>
      <w:cols w:num="2" w:space="28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92A30"/>
    <w:multiLevelType w:val="multilevel"/>
    <w:tmpl w:val="719E4902"/>
    <w:lvl w:ilvl="0">
      <w:start w:val="1"/>
      <w:numFmt w:val="bullet"/>
      <w:lvlText w:val="✔"/>
      <w:lvlJc w:val="left"/>
      <w:pPr>
        <w:ind w:left="1145" w:hanging="360"/>
      </w:pPr>
      <w:rPr>
        <w:rFonts w:ascii="Noto Sans Symbols" w:eastAsia="Times New Roman" w:hAnsi="Noto Sans Symbols"/>
      </w:rPr>
    </w:lvl>
    <w:lvl w:ilvl="1">
      <w:start w:val="1"/>
      <w:numFmt w:val="bullet"/>
      <w:lvlText w:val="o"/>
      <w:lvlJc w:val="left"/>
      <w:pPr>
        <w:ind w:left="1865" w:hanging="360"/>
      </w:pPr>
      <w:rPr>
        <w:rFonts w:ascii="Courier New" w:eastAsia="Times New Roman" w:hAnsi="Courier New"/>
      </w:rPr>
    </w:lvl>
    <w:lvl w:ilvl="2">
      <w:start w:val="1"/>
      <w:numFmt w:val="bullet"/>
      <w:lvlText w:val="▪"/>
      <w:lvlJc w:val="left"/>
      <w:pPr>
        <w:ind w:left="2585" w:hanging="360"/>
      </w:pPr>
      <w:rPr>
        <w:rFonts w:ascii="Noto Sans Symbols" w:eastAsia="Times New Roman" w:hAnsi="Noto Sans Symbols"/>
      </w:rPr>
    </w:lvl>
    <w:lvl w:ilvl="3">
      <w:start w:val="1"/>
      <w:numFmt w:val="bullet"/>
      <w:lvlText w:val="●"/>
      <w:lvlJc w:val="left"/>
      <w:pPr>
        <w:ind w:left="3305" w:hanging="360"/>
      </w:pPr>
      <w:rPr>
        <w:rFonts w:ascii="Noto Sans Symbols" w:eastAsia="Times New Roman" w:hAnsi="Noto Sans Symbols"/>
      </w:rPr>
    </w:lvl>
    <w:lvl w:ilvl="4">
      <w:start w:val="1"/>
      <w:numFmt w:val="bullet"/>
      <w:lvlText w:val="o"/>
      <w:lvlJc w:val="left"/>
      <w:pPr>
        <w:ind w:left="4025" w:hanging="360"/>
      </w:pPr>
      <w:rPr>
        <w:rFonts w:ascii="Courier New" w:eastAsia="Times New Roman" w:hAnsi="Courier New"/>
      </w:rPr>
    </w:lvl>
    <w:lvl w:ilvl="5">
      <w:start w:val="1"/>
      <w:numFmt w:val="bullet"/>
      <w:lvlText w:val="▪"/>
      <w:lvlJc w:val="left"/>
      <w:pPr>
        <w:ind w:left="4745" w:hanging="360"/>
      </w:pPr>
      <w:rPr>
        <w:rFonts w:ascii="Noto Sans Symbols" w:eastAsia="Times New Roman" w:hAnsi="Noto Sans Symbols"/>
      </w:rPr>
    </w:lvl>
    <w:lvl w:ilvl="6">
      <w:start w:val="1"/>
      <w:numFmt w:val="bullet"/>
      <w:lvlText w:val="●"/>
      <w:lvlJc w:val="left"/>
      <w:pPr>
        <w:ind w:left="5465" w:hanging="360"/>
      </w:pPr>
      <w:rPr>
        <w:rFonts w:ascii="Noto Sans Symbols" w:eastAsia="Times New Roman" w:hAnsi="Noto Sans Symbols"/>
      </w:rPr>
    </w:lvl>
    <w:lvl w:ilvl="7">
      <w:start w:val="1"/>
      <w:numFmt w:val="bullet"/>
      <w:lvlText w:val="o"/>
      <w:lvlJc w:val="left"/>
      <w:pPr>
        <w:ind w:left="6185" w:hanging="360"/>
      </w:pPr>
      <w:rPr>
        <w:rFonts w:ascii="Courier New" w:eastAsia="Times New Roman" w:hAnsi="Courier New"/>
      </w:rPr>
    </w:lvl>
    <w:lvl w:ilvl="8">
      <w:start w:val="1"/>
      <w:numFmt w:val="bullet"/>
      <w:lvlText w:val="▪"/>
      <w:lvlJc w:val="left"/>
      <w:pPr>
        <w:ind w:left="6905" w:hanging="360"/>
      </w:pPr>
      <w:rPr>
        <w:rFonts w:ascii="Noto Sans Symbols" w:eastAsia="Times New Roman" w:hAnsi="Noto Sans Symbols"/>
      </w:rPr>
    </w:lvl>
  </w:abstractNum>
  <w:abstractNum w:abstractNumId="1" w15:restartNumberingAfterBreak="0">
    <w:nsid w:val="231E7D5D"/>
    <w:multiLevelType w:val="multilevel"/>
    <w:tmpl w:val="6D14F82C"/>
    <w:lvl w:ilvl="0">
      <w:start w:val="1"/>
      <w:numFmt w:val="decimal"/>
      <w:lvlText w:val="%1."/>
      <w:lvlJc w:val="left"/>
      <w:pPr>
        <w:ind w:left="825" w:hanging="825"/>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15:restartNumberingAfterBreak="0">
    <w:nsid w:val="61402ACD"/>
    <w:multiLevelType w:val="multilevel"/>
    <w:tmpl w:val="5ACA6182"/>
    <w:lvl w:ilvl="0">
      <w:start w:val="1"/>
      <w:numFmt w:val="bullet"/>
      <w:lvlText w:val="●"/>
      <w:lvlJc w:val="left"/>
      <w:pPr>
        <w:ind w:left="720" w:hanging="360"/>
      </w:pPr>
      <w:rPr>
        <w:rFonts w:ascii="Noto Sans Symbols" w:eastAsia="Times New Roman" w:hAnsi="Noto Sans Symbols"/>
        <w:color w:val="000000"/>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 w15:restartNumberingAfterBreak="0">
    <w:nsid w:val="63E33563"/>
    <w:multiLevelType w:val="multilevel"/>
    <w:tmpl w:val="6D14F82C"/>
    <w:lvl w:ilvl="0">
      <w:start w:val="1"/>
      <w:numFmt w:val="decimal"/>
      <w:lvlText w:val="%1."/>
      <w:lvlJc w:val="left"/>
      <w:pPr>
        <w:ind w:left="2952" w:hanging="825"/>
      </w:pPr>
      <w:rPr>
        <w:rFonts w:cs="Times New Roman"/>
      </w:rPr>
    </w:lvl>
    <w:lvl w:ilvl="1">
      <w:start w:val="1"/>
      <w:numFmt w:val="lowerLetter"/>
      <w:lvlText w:val="%2."/>
      <w:lvlJc w:val="left"/>
      <w:pPr>
        <w:ind w:left="3207" w:hanging="360"/>
      </w:pPr>
      <w:rPr>
        <w:rFonts w:cs="Times New Roman"/>
      </w:rPr>
    </w:lvl>
    <w:lvl w:ilvl="2">
      <w:start w:val="1"/>
      <w:numFmt w:val="lowerRoman"/>
      <w:lvlText w:val="%3."/>
      <w:lvlJc w:val="right"/>
      <w:pPr>
        <w:ind w:left="3927" w:hanging="180"/>
      </w:pPr>
      <w:rPr>
        <w:rFonts w:cs="Times New Roman"/>
      </w:rPr>
    </w:lvl>
    <w:lvl w:ilvl="3">
      <w:start w:val="1"/>
      <w:numFmt w:val="decimal"/>
      <w:lvlText w:val="%4."/>
      <w:lvlJc w:val="left"/>
      <w:pPr>
        <w:ind w:left="4647" w:hanging="360"/>
      </w:pPr>
      <w:rPr>
        <w:rFonts w:cs="Times New Roman"/>
      </w:rPr>
    </w:lvl>
    <w:lvl w:ilvl="4">
      <w:start w:val="1"/>
      <w:numFmt w:val="lowerLetter"/>
      <w:lvlText w:val="%5."/>
      <w:lvlJc w:val="left"/>
      <w:pPr>
        <w:ind w:left="5367" w:hanging="360"/>
      </w:pPr>
      <w:rPr>
        <w:rFonts w:cs="Times New Roman"/>
      </w:rPr>
    </w:lvl>
    <w:lvl w:ilvl="5">
      <w:start w:val="1"/>
      <w:numFmt w:val="lowerRoman"/>
      <w:lvlText w:val="%6."/>
      <w:lvlJc w:val="right"/>
      <w:pPr>
        <w:ind w:left="6087" w:hanging="180"/>
      </w:pPr>
      <w:rPr>
        <w:rFonts w:cs="Times New Roman"/>
      </w:rPr>
    </w:lvl>
    <w:lvl w:ilvl="6">
      <w:start w:val="1"/>
      <w:numFmt w:val="decimal"/>
      <w:lvlText w:val="%7."/>
      <w:lvlJc w:val="left"/>
      <w:pPr>
        <w:ind w:left="6807" w:hanging="360"/>
      </w:pPr>
      <w:rPr>
        <w:rFonts w:cs="Times New Roman"/>
      </w:rPr>
    </w:lvl>
    <w:lvl w:ilvl="7">
      <w:start w:val="1"/>
      <w:numFmt w:val="lowerLetter"/>
      <w:lvlText w:val="%8."/>
      <w:lvlJc w:val="left"/>
      <w:pPr>
        <w:ind w:left="7527" w:hanging="360"/>
      </w:pPr>
      <w:rPr>
        <w:rFonts w:cs="Times New Roman"/>
      </w:rPr>
    </w:lvl>
    <w:lvl w:ilvl="8">
      <w:start w:val="1"/>
      <w:numFmt w:val="lowerRoman"/>
      <w:lvlText w:val="%9."/>
      <w:lvlJc w:val="right"/>
      <w:pPr>
        <w:ind w:left="8247" w:hanging="18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6C8"/>
    <w:rsid w:val="00014380"/>
    <w:rsid w:val="000506DF"/>
    <w:rsid w:val="00061E56"/>
    <w:rsid w:val="0006708A"/>
    <w:rsid w:val="00081F19"/>
    <w:rsid w:val="00094DD1"/>
    <w:rsid w:val="000A413F"/>
    <w:rsid w:val="000C79DD"/>
    <w:rsid w:val="000C7A42"/>
    <w:rsid w:val="000D7F8E"/>
    <w:rsid w:val="000F05E7"/>
    <w:rsid w:val="001357E3"/>
    <w:rsid w:val="001405AC"/>
    <w:rsid w:val="00145198"/>
    <w:rsid w:val="001566EE"/>
    <w:rsid w:val="00160FFA"/>
    <w:rsid w:val="00165FF3"/>
    <w:rsid w:val="001668EA"/>
    <w:rsid w:val="001C533F"/>
    <w:rsid w:val="001D1F62"/>
    <w:rsid w:val="001E3468"/>
    <w:rsid w:val="001E5DBE"/>
    <w:rsid w:val="00270287"/>
    <w:rsid w:val="00294B47"/>
    <w:rsid w:val="002C0DB0"/>
    <w:rsid w:val="00325325"/>
    <w:rsid w:val="00326A49"/>
    <w:rsid w:val="00370204"/>
    <w:rsid w:val="00383BE2"/>
    <w:rsid w:val="003869B6"/>
    <w:rsid w:val="00393629"/>
    <w:rsid w:val="00393885"/>
    <w:rsid w:val="0039684F"/>
    <w:rsid w:val="003A0944"/>
    <w:rsid w:val="003B2257"/>
    <w:rsid w:val="003C5316"/>
    <w:rsid w:val="003D6A16"/>
    <w:rsid w:val="003E72E9"/>
    <w:rsid w:val="003F5556"/>
    <w:rsid w:val="003F64DD"/>
    <w:rsid w:val="00414115"/>
    <w:rsid w:val="00414D18"/>
    <w:rsid w:val="00420045"/>
    <w:rsid w:val="004425E4"/>
    <w:rsid w:val="00463B58"/>
    <w:rsid w:val="00465115"/>
    <w:rsid w:val="004712C6"/>
    <w:rsid w:val="00473C11"/>
    <w:rsid w:val="004766F7"/>
    <w:rsid w:val="00484BD5"/>
    <w:rsid w:val="00496816"/>
    <w:rsid w:val="004B16C8"/>
    <w:rsid w:val="004B2A94"/>
    <w:rsid w:val="004F10EA"/>
    <w:rsid w:val="004F1CD5"/>
    <w:rsid w:val="004F7023"/>
    <w:rsid w:val="005003E4"/>
    <w:rsid w:val="00521FEF"/>
    <w:rsid w:val="005241C2"/>
    <w:rsid w:val="00541786"/>
    <w:rsid w:val="00546479"/>
    <w:rsid w:val="005476C2"/>
    <w:rsid w:val="00547ECA"/>
    <w:rsid w:val="0057574B"/>
    <w:rsid w:val="00593AEB"/>
    <w:rsid w:val="005B1E73"/>
    <w:rsid w:val="00605407"/>
    <w:rsid w:val="0061060C"/>
    <w:rsid w:val="006240D1"/>
    <w:rsid w:val="0064546C"/>
    <w:rsid w:val="00656A7B"/>
    <w:rsid w:val="0066588E"/>
    <w:rsid w:val="006863AC"/>
    <w:rsid w:val="006A39D1"/>
    <w:rsid w:val="006C7F57"/>
    <w:rsid w:val="00726B81"/>
    <w:rsid w:val="00756758"/>
    <w:rsid w:val="00766B43"/>
    <w:rsid w:val="00772CC8"/>
    <w:rsid w:val="00782AFA"/>
    <w:rsid w:val="00787113"/>
    <w:rsid w:val="00787F9B"/>
    <w:rsid w:val="007A14BE"/>
    <w:rsid w:val="007B207A"/>
    <w:rsid w:val="007C4AAD"/>
    <w:rsid w:val="007D0242"/>
    <w:rsid w:val="007F68AC"/>
    <w:rsid w:val="00824309"/>
    <w:rsid w:val="0087422E"/>
    <w:rsid w:val="00890F4D"/>
    <w:rsid w:val="008B1336"/>
    <w:rsid w:val="009626F0"/>
    <w:rsid w:val="0096770F"/>
    <w:rsid w:val="0099308C"/>
    <w:rsid w:val="00996C2D"/>
    <w:rsid w:val="009F5981"/>
    <w:rsid w:val="00A07F4C"/>
    <w:rsid w:val="00A1274F"/>
    <w:rsid w:val="00A14219"/>
    <w:rsid w:val="00A33A1F"/>
    <w:rsid w:val="00A6527B"/>
    <w:rsid w:val="00A756DA"/>
    <w:rsid w:val="00AB74C6"/>
    <w:rsid w:val="00AC098C"/>
    <w:rsid w:val="00AE0475"/>
    <w:rsid w:val="00AE4D71"/>
    <w:rsid w:val="00AF76B9"/>
    <w:rsid w:val="00B012C5"/>
    <w:rsid w:val="00B17653"/>
    <w:rsid w:val="00B24155"/>
    <w:rsid w:val="00B26AE9"/>
    <w:rsid w:val="00B311D4"/>
    <w:rsid w:val="00B329CD"/>
    <w:rsid w:val="00B33DAA"/>
    <w:rsid w:val="00B61202"/>
    <w:rsid w:val="00B84F0B"/>
    <w:rsid w:val="00B85AB6"/>
    <w:rsid w:val="00B92085"/>
    <w:rsid w:val="00BA4A8B"/>
    <w:rsid w:val="00BA6158"/>
    <w:rsid w:val="00BB3FAC"/>
    <w:rsid w:val="00BC42A8"/>
    <w:rsid w:val="00BD4AD3"/>
    <w:rsid w:val="00BF569A"/>
    <w:rsid w:val="00C033A6"/>
    <w:rsid w:val="00C12921"/>
    <w:rsid w:val="00C25E4B"/>
    <w:rsid w:val="00C809DA"/>
    <w:rsid w:val="00CA79F7"/>
    <w:rsid w:val="00CC3FD5"/>
    <w:rsid w:val="00D01877"/>
    <w:rsid w:val="00D13B84"/>
    <w:rsid w:val="00D15A1C"/>
    <w:rsid w:val="00D23A5F"/>
    <w:rsid w:val="00D3560D"/>
    <w:rsid w:val="00D358F1"/>
    <w:rsid w:val="00D53382"/>
    <w:rsid w:val="00D55FA8"/>
    <w:rsid w:val="00D72DDC"/>
    <w:rsid w:val="00D75160"/>
    <w:rsid w:val="00D837C2"/>
    <w:rsid w:val="00DC38F9"/>
    <w:rsid w:val="00E157CD"/>
    <w:rsid w:val="00E1747E"/>
    <w:rsid w:val="00E245D0"/>
    <w:rsid w:val="00E300F7"/>
    <w:rsid w:val="00E40703"/>
    <w:rsid w:val="00E60D9C"/>
    <w:rsid w:val="00EC407F"/>
    <w:rsid w:val="00EC638E"/>
    <w:rsid w:val="00ED3F73"/>
    <w:rsid w:val="00EE5D44"/>
    <w:rsid w:val="00F213F2"/>
    <w:rsid w:val="00F24BD5"/>
    <w:rsid w:val="00F421A2"/>
    <w:rsid w:val="00F46C4F"/>
    <w:rsid w:val="00F77391"/>
    <w:rsid w:val="00F91959"/>
    <w:rsid w:val="00F92114"/>
    <w:rsid w:val="00FB0072"/>
    <w:rsid w:val="00FB5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D9DCCF"/>
  <w15:chartTrackingRefBased/>
  <w15:docId w15:val="{FE1E772E-0438-4A4D-8D24-C7937AF1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FD5"/>
    <w:pPr>
      <w:ind w:left="720"/>
      <w:contextualSpacing/>
    </w:pPr>
  </w:style>
  <w:style w:type="character" w:styleId="a4">
    <w:name w:val="Hyperlink"/>
    <w:basedOn w:val="a0"/>
    <w:uiPriority w:val="99"/>
    <w:unhideWhenUsed/>
    <w:rsid w:val="004F7023"/>
    <w:rPr>
      <w:color w:val="0563C1" w:themeColor="hyperlink"/>
      <w:u w:val="single"/>
    </w:rPr>
  </w:style>
  <w:style w:type="character" w:styleId="a5">
    <w:name w:val="FollowedHyperlink"/>
    <w:basedOn w:val="a0"/>
    <w:uiPriority w:val="99"/>
    <w:semiHidden/>
    <w:unhideWhenUsed/>
    <w:rsid w:val="000C79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78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lib.iitta.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igns.gov.ua/konferentsiya-naukova-molod-2022/" TargetMode="External"/><Relationship Id="rId4" Type="http://schemas.openxmlformats.org/officeDocument/2006/relationships/webSettings" Target="webSettings.xml"/><Relationship Id="rId9" Type="http://schemas.openxmlformats.org/officeDocument/2006/relationships/hyperlink" Target="mailto:igns.events@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1245</Words>
  <Characters>7102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 Яцишин</cp:lastModifiedBy>
  <cp:revision>54</cp:revision>
  <cp:lastPrinted>2022-10-03T20:05:00Z</cp:lastPrinted>
  <dcterms:created xsi:type="dcterms:W3CDTF">2022-08-25T16:31:00Z</dcterms:created>
  <dcterms:modified xsi:type="dcterms:W3CDTF">2022-10-04T10:28:00Z</dcterms:modified>
</cp:coreProperties>
</file>