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F5" w:rsidRDefault="00BA58F5" w:rsidP="00BA58F5">
      <w:pPr>
        <w:spacing w:after="0"/>
        <w:ind w:left="1624" w:right="163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РЕКОМЕНДАЦІЇ</w:t>
      </w:r>
    </w:p>
    <w:p w:rsidR="00BA58F5" w:rsidRDefault="001F0BAE" w:rsidP="007E7A03">
      <w:pPr>
        <w:spacing w:after="0"/>
        <w:ind w:left="1624" w:right="16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BA58F5">
        <w:rPr>
          <w:rFonts w:ascii="Times New Roman" w:hAnsi="Times New Roman"/>
          <w:b/>
          <w:sz w:val="28"/>
          <w:szCs w:val="28"/>
        </w:rPr>
        <w:t>етодологічного</w:t>
      </w:r>
      <w:r w:rsidR="004C3E1E">
        <w:rPr>
          <w:rFonts w:ascii="Times New Roman" w:hAnsi="Times New Roman"/>
          <w:b/>
          <w:sz w:val="28"/>
          <w:szCs w:val="28"/>
        </w:rPr>
        <w:t xml:space="preserve"> </w:t>
      </w:r>
      <w:r w:rsidR="007E7A03">
        <w:rPr>
          <w:rFonts w:ascii="Times New Roman" w:hAnsi="Times New Roman"/>
          <w:b/>
          <w:sz w:val="28"/>
          <w:szCs w:val="28"/>
        </w:rPr>
        <w:t xml:space="preserve">семінару </w:t>
      </w:r>
      <w:r w:rsidR="00BA58F5">
        <w:rPr>
          <w:rFonts w:ascii="Times New Roman" w:hAnsi="Times New Roman"/>
          <w:b/>
          <w:sz w:val="28"/>
          <w:szCs w:val="28"/>
        </w:rPr>
        <w:t>Н</w:t>
      </w:r>
      <w:r w:rsidR="007E7A03">
        <w:rPr>
          <w:rFonts w:ascii="Times New Roman" w:hAnsi="Times New Roman"/>
          <w:b/>
          <w:sz w:val="28"/>
          <w:szCs w:val="28"/>
        </w:rPr>
        <w:t xml:space="preserve">АПН </w:t>
      </w:r>
      <w:r w:rsidR="00BA58F5">
        <w:rPr>
          <w:rFonts w:ascii="Times New Roman" w:hAnsi="Times New Roman"/>
          <w:b/>
          <w:sz w:val="28"/>
          <w:szCs w:val="28"/>
        </w:rPr>
        <w:t xml:space="preserve">України «Концептуальні засади </w:t>
      </w:r>
      <w:r w:rsidR="004C3E1E">
        <w:rPr>
          <w:rFonts w:ascii="Times New Roman" w:hAnsi="Times New Roman"/>
          <w:b/>
          <w:sz w:val="28"/>
          <w:szCs w:val="28"/>
        </w:rPr>
        <w:t>розроблення Національного рейтингу закладів вищої освіти</w:t>
      </w:r>
      <w:r w:rsidR="00BA58F5">
        <w:rPr>
          <w:rFonts w:ascii="Times New Roman" w:hAnsi="Times New Roman"/>
          <w:b/>
          <w:sz w:val="28"/>
          <w:szCs w:val="28"/>
        </w:rPr>
        <w:t>»</w:t>
      </w:r>
    </w:p>
    <w:p w:rsidR="004C3E1E" w:rsidRDefault="00BA58F5" w:rsidP="00BA58F5">
      <w:pPr>
        <w:spacing w:after="0"/>
        <w:ind w:left="1624" w:right="163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березня 2018 р.</w:t>
      </w:r>
    </w:p>
    <w:p w:rsidR="004C3E1E" w:rsidRDefault="004C3E1E" w:rsidP="0054702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05AC8" w:rsidRDefault="007D20DF" w:rsidP="0054702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41F51">
        <w:rPr>
          <w:rFonts w:ascii="Times New Roman" w:hAnsi="Times New Roman"/>
          <w:sz w:val="28"/>
          <w:szCs w:val="28"/>
        </w:rPr>
        <w:t>Національн</w:t>
      </w:r>
      <w:r w:rsidR="00E41F51">
        <w:rPr>
          <w:rFonts w:ascii="Times New Roman" w:hAnsi="Times New Roman"/>
          <w:sz w:val="28"/>
          <w:szCs w:val="28"/>
        </w:rPr>
        <w:t>о</w:t>
      </w:r>
      <w:r w:rsidR="00536CB3">
        <w:rPr>
          <w:rFonts w:ascii="Times New Roman" w:hAnsi="Times New Roman"/>
          <w:sz w:val="28"/>
          <w:szCs w:val="28"/>
        </w:rPr>
        <w:t>ю</w:t>
      </w:r>
      <w:r w:rsidRPr="00E41F51">
        <w:rPr>
          <w:rFonts w:ascii="Times New Roman" w:hAnsi="Times New Roman"/>
          <w:sz w:val="28"/>
          <w:szCs w:val="28"/>
        </w:rPr>
        <w:t xml:space="preserve"> академі</w:t>
      </w:r>
      <w:r w:rsidR="00536CB3">
        <w:rPr>
          <w:rFonts w:ascii="Times New Roman" w:hAnsi="Times New Roman"/>
          <w:sz w:val="28"/>
          <w:szCs w:val="28"/>
        </w:rPr>
        <w:t>єю</w:t>
      </w:r>
      <w:r w:rsidRPr="00E41F51">
        <w:rPr>
          <w:rFonts w:ascii="Times New Roman" w:hAnsi="Times New Roman"/>
          <w:sz w:val="28"/>
          <w:szCs w:val="28"/>
        </w:rPr>
        <w:t xml:space="preserve"> педагогічних наук України</w:t>
      </w:r>
      <w:r w:rsidR="00E41F51">
        <w:rPr>
          <w:rFonts w:ascii="Times New Roman" w:hAnsi="Times New Roman"/>
          <w:sz w:val="28"/>
          <w:szCs w:val="28"/>
        </w:rPr>
        <w:t xml:space="preserve">, її </w:t>
      </w:r>
      <w:r w:rsidRPr="00E41F51">
        <w:rPr>
          <w:rFonts w:ascii="Times New Roman" w:hAnsi="Times New Roman"/>
          <w:sz w:val="28"/>
          <w:szCs w:val="28"/>
        </w:rPr>
        <w:t>Відділення</w:t>
      </w:r>
      <w:r w:rsidR="00E41F51">
        <w:rPr>
          <w:rFonts w:ascii="Times New Roman" w:hAnsi="Times New Roman"/>
          <w:sz w:val="28"/>
          <w:szCs w:val="28"/>
        </w:rPr>
        <w:t>м</w:t>
      </w:r>
      <w:r w:rsidRPr="00E41F51">
        <w:rPr>
          <w:rFonts w:ascii="Times New Roman" w:hAnsi="Times New Roman"/>
          <w:sz w:val="28"/>
          <w:szCs w:val="28"/>
        </w:rPr>
        <w:t xml:space="preserve"> вищої освіти</w:t>
      </w:r>
      <w:r w:rsidR="00E41F51">
        <w:rPr>
          <w:rFonts w:ascii="Times New Roman" w:hAnsi="Times New Roman"/>
          <w:sz w:val="28"/>
          <w:szCs w:val="28"/>
        </w:rPr>
        <w:t xml:space="preserve">, </w:t>
      </w:r>
      <w:r w:rsidRPr="00E41F51">
        <w:rPr>
          <w:rFonts w:ascii="Times New Roman" w:hAnsi="Times New Roman"/>
          <w:sz w:val="28"/>
          <w:szCs w:val="28"/>
        </w:rPr>
        <w:t>Інститут</w:t>
      </w:r>
      <w:r w:rsidR="00E41F51">
        <w:rPr>
          <w:rFonts w:ascii="Times New Roman" w:hAnsi="Times New Roman"/>
          <w:sz w:val="28"/>
          <w:szCs w:val="28"/>
        </w:rPr>
        <w:t>ом</w:t>
      </w:r>
      <w:r w:rsidRPr="00E41F51">
        <w:rPr>
          <w:rFonts w:ascii="Times New Roman" w:hAnsi="Times New Roman"/>
          <w:sz w:val="28"/>
          <w:szCs w:val="28"/>
        </w:rPr>
        <w:t xml:space="preserve"> вищої освіти</w:t>
      </w:r>
      <w:r w:rsidR="00E82428">
        <w:rPr>
          <w:rFonts w:ascii="Times New Roman" w:hAnsi="Times New Roman"/>
          <w:sz w:val="28"/>
          <w:szCs w:val="28"/>
        </w:rPr>
        <w:t xml:space="preserve"> за участі Спілки ректорів вищих навчальних закладів України </w:t>
      </w:r>
      <w:r w:rsidR="00B87B61">
        <w:rPr>
          <w:rFonts w:ascii="Times New Roman" w:hAnsi="Times New Roman"/>
          <w:sz w:val="28"/>
          <w:szCs w:val="28"/>
        </w:rPr>
        <w:t>в</w:t>
      </w:r>
      <w:r w:rsidR="00B87B61" w:rsidRPr="00E41F51">
        <w:rPr>
          <w:rFonts w:ascii="Times New Roman" w:hAnsi="Times New Roman"/>
          <w:sz w:val="28"/>
          <w:szCs w:val="28"/>
        </w:rPr>
        <w:t>ідповідно</w:t>
      </w:r>
      <w:r w:rsidR="00B87B61">
        <w:rPr>
          <w:rFonts w:ascii="Times New Roman" w:hAnsi="Times New Roman"/>
          <w:sz w:val="28"/>
          <w:szCs w:val="28"/>
        </w:rPr>
        <w:t xml:space="preserve"> до плану роботи </w:t>
      </w:r>
      <w:r w:rsidR="00E41F51">
        <w:rPr>
          <w:rFonts w:ascii="Times New Roman" w:hAnsi="Times New Roman"/>
          <w:sz w:val="28"/>
          <w:szCs w:val="28"/>
        </w:rPr>
        <w:t>2</w:t>
      </w:r>
      <w:r w:rsidR="00731D15" w:rsidRPr="00731D15">
        <w:rPr>
          <w:rFonts w:ascii="Times New Roman" w:hAnsi="Times New Roman"/>
          <w:sz w:val="28"/>
          <w:szCs w:val="28"/>
        </w:rPr>
        <w:t>2</w:t>
      </w:r>
      <w:r w:rsidR="00E41F51">
        <w:rPr>
          <w:rFonts w:ascii="Times New Roman" w:hAnsi="Times New Roman"/>
          <w:sz w:val="28"/>
          <w:szCs w:val="28"/>
        </w:rPr>
        <w:t xml:space="preserve"> березня 2018 р. проведено </w:t>
      </w:r>
      <w:r w:rsidR="001F0BA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етодологічн</w:t>
      </w:r>
      <w:r w:rsidR="00E41F51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семінар «Концептуальні засади розроблення</w:t>
      </w:r>
      <w:r w:rsidR="00E41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Національного рейтингу закладів вищої освіти»</w:t>
      </w:r>
      <w:r w:rsidR="00410B6B">
        <w:rPr>
          <w:rFonts w:ascii="Times New Roman" w:hAnsi="Times New Roman"/>
          <w:sz w:val="28"/>
          <w:szCs w:val="28"/>
        </w:rPr>
        <w:t>.</w:t>
      </w:r>
      <w:r w:rsidR="00803F46">
        <w:rPr>
          <w:rFonts w:ascii="Times New Roman" w:hAnsi="Times New Roman"/>
          <w:sz w:val="28"/>
          <w:szCs w:val="28"/>
        </w:rPr>
        <w:t xml:space="preserve"> Методологічний семінар організовано в контексті систематичного розгляду </w:t>
      </w:r>
      <w:r w:rsidR="009D1215">
        <w:rPr>
          <w:rFonts w:ascii="Times New Roman" w:hAnsi="Times New Roman"/>
          <w:sz w:val="28"/>
          <w:szCs w:val="28"/>
        </w:rPr>
        <w:t xml:space="preserve">НАПН України </w:t>
      </w:r>
      <w:r w:rsidR="00803F46">
        <w:rPr>
          <w:rFonts w:ascii="Times New Roman" w:hAnsi="Times New Roman"/>
          <w:sz w:val="28"/>
          <w:szCs w:val="28"/>
        </w:rPr>
        <w:t xml:space="preserve">актуальних проблем </w:t>
      </w:r>
      <w:r w:rsidR="009227A7">
        <w:rPr>
          <w:rFonts w:ascii="Times New Roman" w:hAnsi="Times New Roman"/>
          <w:sz w:val="28"/>
          <w:szCs w:val="28"/>
        </w:rPr>
        <w:t>модернізації освітньо-наукової сфери, що потребують невідкладного розв’язання</w:t>
      </w:r>
      <w:r w:rsidR="00605AC8">
        <w:rPr>
          <w:rFonts w:ascii="Times New Roman" w:hAnsi="Times New Roman"/>
          <w:sz w:val="28"/>
          <w:szCs w:val="28"/>
        </w:rPr>
        <w:t xml:space="preserve">. </w:t>
      </w:r>
      <w:r w:rsidR="00803F46">
        <w:rPr>
          <w:rFonts w:ascii="Times New Roman" w:hAnsi="Times New Roman"/>
          <w:sz w:val="28"/>
          <w:szCs w:val="28"/>
        </w:rPr>
        <w:t>Зокрема</w:t>
      </w:r>
      <w:r w:rsidR="00605AC8">
        <w:rPr>
          <w:rFonts w:ascii="Times New Roman" w:hAnsi="Times New Roman"/>
          <w:sz w:val="28"/>
          <w:szCs w:val="28"/>
        </w:rPr>
        <w:t xml:space="preserve">, </w:t>
      </w:r>
      <w:r w:rsidR="00803F46">
        <w:rPr>
          <w:rFonts w:ascii="Times New Roman" w:hAnsi="Times New Roman"/>
          <w:sz w:val="28"/>
          <w:szCs w:val="28"/>
        </w:rPr>
        <w:t xml:space="preserve">рекомендації загальних зборів НАПН України </w:t>
      </w:r>
      <w:r w:rsidR="00605AC8">
        <w:rPr>
          <w:rFonts w:ascii="Times New Roman" w:hAnsi="Times New Roman"/>
          <w:sz w:val="28"/>
          <w:szCs w:val="28"/>
        </w:rPr>
        <w:t xml:space="preserve">у 2010 р. щодо концептуальних засад розроблення Національної рамки кваліфікацій, а в 2013 р. – Національної </w:t>
      </w:r>
      <w:r w:rsidR="00803F46">
        <w:rPr>
          <w:rFonts w:ascii="Times New Roman" w:hAnsi="Times New Roman"/>
          <w:sz w:val="28"/>
          <w:szCs w:val="28"/>
        </w:rPr>
        <w:t>стандартної класифікації освіти н</w:t>
      </w:r>
      <w:r w:rsidR="00605AC8">
        <w:rPr>
          <w:rFonts w:ascii="Times New Roman" w:hAnsi="Times New Roman"/>
          <w:sz w:val="28"/>
          <w:szCs w:val="28"/>
        </w:rPr>
        <w:t>ині враховано в законах України про вищу освіту (2014 р.) та про освіту (2017 р.).</w:t>
      </w:r>
    </w:p>
    <w:p w:rsidR="00FE2FA1" w:rsidRDefault="00605AC8" w:rsidP="005470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 роботі нинішнього </w:t>
      </w:r>
      <w:r w:rsidR="001F0BA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етодологічного семінару взяли </w:t>
      </w:r>
      <w:r w:rsidR="00B12C9D">
        <w:rPr>
          <w:rFonts w:ascii="Times New Roman" w:hAnsi="Times New Roman"/>
          <w:sz w:val="28"/>
          <w:szCs w:val="28"/>
        </w:rPr>
        <w:t xml:space="preserve">участь члени президії, </w:t>
      </w:r>
      <w:r>
        <w:rPr>
          <w:rFonts w:ascii="Times New Roman" w:hAnsi="Times New Roman"/>
          <w:sz w:val="28"/>
          <w:szCs w:val="28"/>
        </w:rPr>
        <w:t xml:space="preserve">дійсні члени і члени-кореспонденти академії, </w:t>
      </w:r>
      <w:r w:rsidR="006D16A9">
        <w:rPr>
          <w:rFonts w:ascii="Times New Roman" w:hAnsi="Times New Roman"/>
          <w:sz w:val="28"/>
          <w:szCs w:val="28"/>
        </w:rPr>
        <w:t>керівники</w:t>
      </w:r>
      <w:r>
        <w:rPr>
          <w:rFonts w:ascii="Times New Roman" w:hAnsi="Times New Roman"/>
          <w:sz w:val="28"/>
          <w:szCs w:val="28"/>
        </w:rPr>
        <w:t xml:space="preserve"> провідних </w:t>
      </w:r>
      <w:r w:rsidR="00B12C9D">
        <w:rPr>
          <w:rFonts w:ascii="Times New Roman" w:hAnsi="Times New Roman"/>
          <w:sz w:val="28"/>
          <w:szCs w:val="28"/>
        </w:rPr>
        <w:t>університетів</w:t>
      </w:r>
      <w:r>
        <w:rPr>
          <w:rFonts w:ascii="Times New Roman" w:hAnsi="Times New Roman"/>
          <w:sz w:val="28"/>
          <w:szCs w:val="28"/>
        </w:rPr>
        <w:t xml:space="preserve">, вчені, </w:t>
      </w:r>
      <w:r w:rsidR="009D1215">
        <w:rPr>
          <w:rFonts w:ascii="Times New Roman" w:hAnsi="Times New Roman"/>
          <w:sz w:val="28"/>
          <w:szCs w:val="28"/>
        </w:rPr>
        <w:t>які</w:t>
      </w:r>
      <w:r>
        <w:rPr>
          <w:rFonts w:ascii="Times New Roman" w:hAnsi="Times New Roman"/>
          <w:sz w:val="28"/>
          <w:szCs w:val="28"/>
        </w:rPr>
        <w:t xml:space="preserve"> досліджують </w:t>
      </w:r>
      <w:r w:rsidR="006F01A3">
        <w:rPr>
          <w:rFonts w:ascii="Times New Roman" w:hAnsi="Times New Roman"/>
          <w:sz w:val="28"/>
          <w:szCs w:val="28"/>
        </w:rPr>
        <w:t>рейтингову</w:t>
      </w:r>
      <w:r>
        <w:rPr>
          <w:rFonts w:ascii="Times New Roman" w:hAnsi="Times New Roman"/>
          <w:sz w:val="28"/>
          <w:szCs w:val="28"/>
        </w:rPr>
        <w:t xml:space="preserve"> проблематику</w:t>
      </w:r>
      <w:r w:rsidR="00803F46">
        <w:rPr>
          <w:rFonts w:ascii="Times New Roman" w:hAnsi="Times New Roman"/>
          <w:sz w:val="28"/>
          <w:szCs w:val="28"/>
        </w:rPr>
        <w:t xml:space="preserve"> – усього понад 100 осіб</w:t>
      </w:r>
      <w:r w:rsidR="00E82428">
        <w:rPr>
          <w:rFonts w:ascii="Times New Roman" w:hAnsi="Times New Roman"/>
          <w:sz w:val="28"/>
          <w:szCs w:val="28"/>
        </w:rPr>
        <w:t>.</w:t>
      </w:r>
    </w:p>
    <w:p w:rsidR="00E47EB2" w:rsidRDefault="00FE2FA1" w:rsidP="006B2BC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B2BC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семінарі </w:t>
      </w:r>
      <w:r w:rsidR="006B2BCA">
        <w:rPr>
          <w:rFonts w:ascii="Times New Roman" w:hAnsi="Times New Roman"/>
          <w:sz w:val="28"/>
          <w:szCs w:val="28"/>
        </w:rPr>
        <w:t>заслухан</w:t>
      </w:r>
      <w:r w:rsidR="007A046C">
        <w:rPr>
          <w:rFonts w:ascii="Times New Roman" w:hAnsi="Times New Roman"/>
          <w:sz w:val="28"/>
          <w:szCs w:val="28"/>
        </w:rPr>
        <w:t>о</w:t>
      </w:r>
      <w:r w:rsidR="006B2BCA">
        <w:rPr>
          <w:rFonts w:ascii="Times New Roman" w:hAnsi="Times New Roman"/>
          <w:sz w:val="28"/>
          <w:szCs w:val="28"/>
        </w:rPr>
        <w:t xml:space="preserve"> й обговорен</w:t>
      </w:r>
      <w:r w:rsidR="007A046C">
        <w:rPr>
          <w:rFonts w:ascii="Times New Roman" w:hAnsi="Times New Roman"/>
          <w:sz w:val="28"/>
          <w:szCs w:val="28"/>
        </w:rPr>
        <w:t>о</w:t>
      </w:r>
      <w:r w:rsidR="006B2BCA">
        <w:rPr>
          <w:rFonts w:ascii="Times New Roman" w:hAnsi="Times New Roman"/>
          <w:sz w:val="28"/>
          <w:szCs w:val="28"/>
        </w:rPr>
        <w:t xml:space="preserve"> доповіді:</w:t>
      </w:r>
    </w:p>
    <w:p w:rsidR="00E47EB2" w:rsidRPr="002149D8" w:rsidRDefault="006B2BCA" w:rsidP="006B2BCA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E47EB2" w:rsidRPr="002149D8">
        <w:rPr>
          <w:rFonts w:ascii="Times New Roman" w:hAnsi="Times New Roman" w:cs="Times New Roman"/>
          <w:bCs/>
          <w:sz w:val="28"/>
          <w:szCs w:val="28"/>
          <w:lang w:val="uk-UA"/>
        </w:rPr>
        <w:t>вітовий досвід для створення національного рейтингу закладів вищої освіти</w:t>
      </w:r>
      <w:r w:rsidR="002149D8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E47EB2" w:rsidRPr="002149D8" w:rsidRDefault="006B2BCA" w:rsidP="006B2BCA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Д</w:t>
      </w:r>
      <w:r w:rsidR="00E47EB2" w:rsidRPr="002149D8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освід Київського національного університету імені Тараса Шевченка в світових рейтингах</w:t>
      </w:r>
      <w:r w:rsidR="002149D8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;</w:t>
      </w:r>
    </w:p>
    <w:p w:rsidR="00E47EB2" w:rsidRPr="002149D8" w:rsidRDefault="006B2BCA" w:rsidP="006B2BCA">
      <w:pPr>
        <w:pStyle w:val="HTML"/>
        <w:numPr>
          <w:ilvl w:val="0"/>
          <w:numId w:val="3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E47EB2" w:rsidRPr="002149D8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ніверсальне</w:t>
      </w:r>
      <w:r w:rsidR="00E47EB2" w:rsidRPr="002149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r w:rsidR="00E47EB2" w:rsidRPr="002149D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партикулярне</w:t>
      </w:r>
      <w:r w:rsidR="00E47EB2" w:rsidRPr="002149D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E47EB2" w:rsidRPr="002149D8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рейтингуванні</w:t>
      </w:r>
      <w:r w:rsidR="00E47EB2" w:rsidRPr="0021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EB2" w:rsidRPr="002149D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університетів</w:t>
      </w:r>
      <w:r w:rsidR="002149D8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47EB2" w:rsidRPr="002149D8" w:rsidRDefault="006B2BCA" w:rsidP="006B2BCA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7EB2" w:rsidRPr="002149D8">
        <w:rPr>
          <w:rFonts w:ascii="Times New Roman" w:hAnsi="Times New Roman" w:cs="Times New Roman"/>
          <w:sz w:val="28"/>
          <w:szCs w:val="28"/>
          <w:lang w:val="uk-UA"/>
        </w:rPr>
        <w:t>роблема оптимізації мережі закладів вищої освіти в контексті реалізації проекту національного університетського рейтингу</w:t>
      </w:r>
      <w:r w:rsidR="002149D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7EB2" w:rsidRPr="002149D8" w:rsidRDefault="006B2BCA" w:rsidP="006B2BCA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47EB2" w:rsidRPr="002149D8">
        <w:rPr>
          <w:rFonts w:ascii="Times New Roman" w:hAnsi="Times New Roman" w:cs="Times New Roman"/>
          <w:sz w:val="28"/>
          <w:szCs w:val="28"/>
          <w:lang w:val="uk-UA"/>
        </w:rPr>
        <w:t>ласифікація методів рейтингування закладів вищої освіти України</w:t>
      </w:r>
      <w:r w:rsidR="002149D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47EB2" w:rsidRPr="002149D8" w:rsidRDefault="006B2BCA" w:rsidP="006B2BCA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47EB2" w:rsidRPr="002149D8">
        <w:rPr>
          <w:rFonts w:ascii="Times New Roman" w:hAnsi="Times New Roman" w:cs="Times New Roman"/>
          <w:bCs/>
          <w:sz w:val="28"/>
          <w:szCs w:val="28"/>
          <w:lang w:val="uk-UA"/>
        </w:rPr>
        <w:t>роблема вдосконалення теорії та методології розроблення університетських рейтингів: сучасні підходи</w:t>
      </w:r>
      <w:r w:rsidR="002149D8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E47EB2" w:rsidRPr="002149D8" w:rsidRDefault="006B2BCA" w:rsidP="006B2BCA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47EB2" w:rsidRPr="002149D8">
        <w:rPr>
          <w:rFonts w:ascii="Times New Roman" w:hAnsi="Times New Roman"/>
          <w:sz w:val="28"/>
          <w:szCs w:val="28"/>
        </w:rPr>
        <w:t>ейтингування університетів: наукова проблема чи маркетинговий інструмент (політичний та історичний аспект)</w:t>
      </w:r>
      <w:r w:rsidR="002149D8">
        <w:rPr>
          <w:rFonts w:ascii="Times New Roman" w:hAnsi="Times New Roman"/>
          <w:sz w:val="28"/>
          <w:szCs w:val="28"/>
        </w:rPr>
        <w:t>;</w:t>
      </w:r>
    </w:p>
    <w:p w:rsidR="00E47EB2" w:rsidRPr="002149D8" w:rsidRDefault="006B2BCA" w:rsidP="006B2BCA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E47EB2" w:rsidRPr="002149D8">
        <w:rPr>
          <w:rFonts w:ascii="Times New Roman" w:hAnsi="Times New Roman" w:cs="Times New Roman"/>
          <w:bCs/>
          <w:sz w:val="28"/>
          <w:szCs w:val="28"/>
          <w:lang w:val="uk-UA"/>
        </w:rPr>
        <w:t>ейтингування університетів: економічний аспект</w:t>
      </w:r>
      <w:r w:rsidR="002149D8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E47EB2" w:rsidRPr="002149D8" w:rsidRDefault="006B2BCA" w:rsidP="006B2BCA">
      <w:pPr>
        <w:pStyle w:val="Default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Р</w:t>
      </w:r>
      <w:r w:rsidR="00E47EB2" w:rsidRPr="002149D8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ейтинг університету – аналог ЗНО абітурієнта</w:t>
      </w:r>
      <w:r w:rsidR="002149D8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</w:p>
    <w:p w:rsidR="007D20DF" w:rsidRDefault="00857765" w:rsidP="005470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Учасники </w:t>
      </w:r>
      <w:r w:rsidR="006B2BCA">
        <w:rPr>
          <w:rFonts w:ascii="Times New Roman" w:hAnsi="Times New Roman"/>
          <w:sz w:val="28"/>
          <w:szCs w:val="28"/>
        </w:rPr>
        <w:t xml:space="preserve">методологічного </w:t>
      </w:r>
      <w:r>
        <w:rPr>
          <w:rFonts w:ascii="Times New Roman" w:hAnsi="Times New Roman"/>
          <w:sz w:val="28"/>
          <w:szCs w:val="28"/>
        </w:rPr>
        <w:t xml:space="preserve">семінару </w:t>
      </w:r>
      <w:r w:rsidR="006B2BCA" w:rsidRPr="007A046C">
        <w:rPr>
          <w:rFonts w:ascii="Times New Roman" w:hAnsi="Times New Roman"/>
          <w:b/>
          <w:sz w:val="28"/>
          <w:szCs w:val="28"/>
        </w:rPr>
        <w:t>зазнач</w:t>
      </w:r>
      <w:r w:rsidR="007A046C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наступн</w:t>
      </w:r>
      <w:r w:rsidR="006B2B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:rsidR="0073059B" w:rsidRDefault="00B42DB7" w:rsidP="00547022">
      <w:pPr>
        <w:spacing w:after="0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Глобальна конкуренція, ринок освітніх послуг висува</w:t>
      </w:r>
      <w:r w:rsidR="00721212">
        <w:rPr>
          <w:rFonts w:ascii="Times New Roman" w:hAnsi="Times New Roman"/>
          <w:sz w:val="28"/>
          <w:szCs w:val="28"/>
        </w:rPr>
        <w:t>ють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2121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се більші нові вимоги до закладів вищої освіти, об</w:t>
      </w:r>
      <w:r>
        <w:rPr>
          <w:rFonts w:ascii="Times New Roman" w:hAnsi="Times New Roman"/>
          <w:color w:val="333333"/>
          <w:sz w:val="28"/>
          <w:szCs w:val="28"/>
        </w:rPr>
        <w:t xml:space="preserve">’єктивного оцінювання конкурентоспроможності їх потенціалу, реальних досягнень. Важливу роль у такому оцінюванні </w:t>
      </w:r>
      <w:r w:rsidR="007D20DF">
        <w:rPr>
          <w:rFonts w:ascii="Times New Roman" w:hAnsi="Times New Roman"/>
          <w:color w:val="333333"/>
          <w:sz w:val="28"/>
          <w:szCs w:val="28"/>
        </w:rPr>
        <w:t>відіграють</w:t>
      </w:r>
      <w:r w:rsidR="0073059B">
        <w:rPr>
          <w:rFonts w:ascii="Times New Roman" w:hAnsi="Times New Roman"/>
          <w:color w:val="333333"/>
          <w:sz w:val="28"/>
          <w:szCs w:val="28"/>
        </w:rPr>
        <w:t xml:space="preserve"> і будуть відігравати рейтинги. 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Адже рейтинги є акумульованим відображенням сукупності </w:t>
      </w:r>
      <w:r w:rsidR="0073059B">
        <w:rPr>
          <w:rFonts w:ascii="Times New Roman" w:hAnsi="Times New Roman"/>
          <w:color w:val="333333"/>
          <w:sz w:val="28"/>
          <w:szCs w:val="28"/>
        </w:rPr>
        <w:t>комплексних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 оцінок </w:t>
      </w:r>
      <w:r w:rsidR="00721212">
        <w:rPr>
          <w:rFonts w:ascii="Times New Roman" w:hAnsi="Times New Roman"/>
          <w:color w:val="333333"/>
          <w:sz w:val="28"/>
          <w:szCs w:val="28"/>
        </w:rPr>
        <w:t>адекват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ності освітніх ресурсів, процесів та результатів </w:t>
      </w:r>
      <w:r w:rsidR="0073059B">
        <w:rPr>
          <w:rFonts w:ascii="Times New Roman" w:hAnsi="Times New Roman"/>
          <w:color w:val="333333"/>
          <w:sz w:val="28"/>
          <w:szCs w:val="28"/>
        </w:rPr>
        <w:t>діяльності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 заклад</w:t>
      </w:r>
      <w:r w:rsidR="0073059B">
        <w:rPr>
          <w:rFonts w:ascii="Times New Roman" w:hAnsi="Times New Roman"/>
          <w:color w:val="333333"/>
          <w:sz w:val="28"/>
          <w:szCs w:val="28"/>
        </w:rPr>
        <w:t>ів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73059B">
        <w:rPr>
          <w:rFonts w:ascii="Times New Roman" w:hAnsi="Times New Roman"/>
          <w:color w:val="333333"/>
          <w:sz w:val="28"/>
          <w:szCs w:val="28"/>
        </w:rPr>
        <w:t xml:space="preserve">вищої освіти </w:t>
      </w:r>
      <w:r w:rsidR="007D20DF">
        <w:rPr>
          <w:rFonts w:ascii="Times New Roman" w:hAnsi="Times New Roman"/>
          <w:color w:val="333333"/>
          <w:sz w:val="28"/>
          <w:szCs w:val="28"/>
        </w:rPr>
        <w:t>ви</w:t>
      </w:r>
      <w:r w:rsidR="00721212">
        <w:rPr>
          <w:rFonts w:ascii="Times New Roman" w:hAnsi="Times New Roman"/>
          <w:color w:val="333333"/>
          <w:sz w:val="28"/>
          <w:szCs w:val="28"/>
        </w:rPr>
        <w:t>клик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ам сучасного світу. Завдяки рейтингам зважена та максимально об’єктивна і </w:t>
      </w:r>
      <w:r w:rsidR="00721212">
        <w:rPr>
          <w:rFonts w:ascii="Times New Roman" w:hAnsi="Times New Roman"/>
          <w:color w:val="333333"/>
          <w:sz w:val="28"/>
          <w:szCs w:val="28"/>
        </w:rPr>
        <w:t>концентрована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 інформація про заклад стає доступною широкому загалу не тільки в країні, а </w:t>
      </w:r>
      <w:r w:rsidR="0073059B">
        <w:rPr>
          <w:rFonts w:ascii="Times New Roman" w:hAnsi="Times New Roman"/>
          <w:color w:val="333333"/>
          <w:sz w:val="28"/>
          <w:szCs w:val="28"/>
        </w:rPr>
        <w:t xml:space="preserve">й </w:t>
      </w:r>
      <w:r w:rsidR="007D20DF">
        <w:rPr>
          <w:rFonts w:ascii="Times New Roman" w:hAnsi="Times New Roman"/>
          <w:color w:val="333333"/>
          <w:sz w:val="28"/>
          <w:szCs w:val="28"/>
        </w:rPr>
        <w:t>за кордон</w:t>
      </w:r>
      <w:r w:rsidR="0073059B">
        <w:rPr>
          <w:rFonts w:ascii="Times New Roman" w:hAnsi="Times New Roman"/>
          <w:color w:val="333333"/>
          <w:sz w:val="28"/>
          <w:szCs w:val="28"/>
        </w:rPr>
        <w:t>ом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. Тобто </w:t>
      </w:r>
      <w:r w:rsidR="00721212">
        <w:rPr>
          <w:rFonts w:ascii="Times New Roman" w:hAnsi="Times New Roman"/>
          <w:color w:val="333333"/>
          <w:sz w:val="28"/>
          <w:szCs w:val="28"/>
        </w:rPr>
        <w:t xml:space="preserve">університетський 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рейтинг – це багатовимірний інтегральний показник успішності </w:t>
      </w:r>
      <w:r w:rsidR="00721212">
        <w:rPr>
          <w:rFonts w:ascii="Times New Roman" w:hAnsi="Times New Roman"/>
          <w:color w:val="333333"/>
          <w:sz w:val="28"/>
          <w:szCs w:val="28"/>
        </w:rPr>
        <w:t>університет</w:t>
      </w:r>
      <w:r w:rsidR="00B423B3">
        <w:rPr>
          <w:rFonts w:ascii="Times New Roman" w:hAnsi="Times New Roman"/>
          <w:color w:val="333333"/>
          <w:sz w:val="28"/>
          <w:szCs w:val="28"/>
        </w:rPr>
        <w:t>ів</w:t>
      </w:r>
      <w:r w:rsidR="00721212">
        <w:rPr>
          <w:rFonts w:ascii="Times New Roman" w:hAnsi="Times New Roman"/>
          <w:color w:val="333333"/>
          <w:sz w:val="28"/>
          <w:szCs w:val="28"/>
        </w:rPr>
        <w:t xml:space="preserve"> згідно із методологічно </w:t>
      </w:r>
      <w:r w:rsidR="007D20DF">
        <w:rPr>
          <w:rFonts w:ascii="Times New Roman" w:hAnsi="Times New Roman"/>
          <w:color w:val="333333"/>
          <w:sz w:val="28"/>
          <w:szCs w:val="28"/>
        </w:rPr>
        <w:t>визначени</w:t>
      </w:r>
      <w:r w:rsidR="00721212">
        <w:rPr>
          <w:rFonts w:ascii="Times New Roman" w:hAnsi="Times New Roman"/>
          <w:color w:val="333333"/>
          <w:sz w:val="28"/>
          <w:szCs w:val="28"/>
        </w:rPr>
        <w:t>ми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 критері</w:t>
      </w:r>
      <w:r w:rsidR="00721212">
        <w:rPr>
          <w:rFonts w:ascii="Times New Roman" w:hAnsi="Times New Roman"/>
          <w:color w:val="333333"/>
          <w:sz w:val="28"/>
          <w:szCs w:val="28"/>
        </w:rPr>
        <w:t>ями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, який узагальнює найбільш значущі характеристики </w:t>
      </w:r>
      <w:r w:rsidR="00721212">
        <w:rPr>
          <w:rFonts w:ascii="Times New Roman" w:hAnsi="Times New Roman"/>
          <w:color w:val="333333"/>
          <w:sz w:val="28"/>
          <w:szCs w:val="28"/>
        </w:rPr>
        <w:t xml:space="preserve">закладу </w:t>
      </w:r>
      <w:r w:rsidR="007D20DF">
        <w:rPr>
          <w:rFonts w:ascii="Times New Roman" w:hAnsi="Times New Roman"/>
          <w:color w:val="333333"/>
          <w:sz w:val="28"/>
          <w:szCs w:val="28"/>
        </w:rPr>
        <w:t>і позиціонує його конкурентоспроможність</w:t>
      </w:r>
      <w:r w:rsidR="0073059B">
        <w:rPr>
          <w:rFonts w:ascii="Times New Roman" w:hAnsi="Times New Roman"/>
          <w:color w:val="333333"/>
          <w:sz w:val="28"/>
          <w:szCs w:val="28"/>
        </w:rPr>
        <w:t>.</w:t>
      </w:r>
    </w:p>
    <w:p w:rsidR="007D20DF" w:rsidRDefault="0073059B" w:rsidP="0054702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ходження </w:t>
      </w:r>
      <w:r w:rsidR="00B423B3">
        <w:rPr>
          <w:rFonts w:ascii="Times New Roman" w:hAnsi="Times New Roman"/>
          <w:color w:val="333333"/>
          <w:sz w:val="28"/>
          <w:szCs w:val="28"/>
        </w:rPr>
        <w:t xml:space="preserve">національної </w:t>
      </w:r>
      <w:r w:rsidR="007D20DF">
        <w:rPr>
          <w:rFonts w:ascii="Times New Roman" w:hAnsi="Times New Roman"/>
          <w:color w:val="333333"/>
          <w:sz w:val="28"/>
          <w:szCs w:val="28"/>
        </w:rPr>
        <w:t>системи вищої освіти до європейського і світового освітн</w:t>
      </w:r>
      <w:r w:rsidR="00E7399A">
        <w:rPr>
          <w:rFonts w:ascii="Times New Roman" w:hAnsi="Times New Roman"/>
          <w:color w:val="333333"/>
          <w:sz w:val="28"/>
          <w:szCs w:val="28"/>
        </w:rPr>
        <w:t>іх і дослідницьких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 простор</w:t>
      </w:r>
      <w:r w:rsidR="00E7399A">
        <w:rPr>
          <w:rFonts w:ascii="Times New Roman" w:hAnsi="Times New Roman"/>
          <w:color w:val="333333"/>
          <w:sz w:val="28"/>
          <w:szCs w:val="28"/>
        </w:rPr>
        <w:t>ів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 об’єктивно </w:t>
      </w:r>
      <w:r w:rsidR="00E7399A">
        <w:rPr>
          <w:rFonts w:ascii="Times New Roman" w:hAnsi="Times New Roman"/>
          <w:color w:val="333333"/>
          <w:sz w:val="28"/>
          <w:szCs w:val="28"/>
        </w:rPr>
        <w:t>вимагає</w:t>
      </w:r>
      <w:r w:rsidR="007D20DF">
        <w:rPr>
          <w:rFonts w:ascii="Times New Roman" w:hAnsi="Times New Roman"/>
          <w:color w:val="333333"/>
          <w:sz w:val="28"/>
          <w:szCs w:val="28"/>
        </w:rPr>
        <w:t xml:space="preserve"> підвищення її якості та конкурентоспроможності.</w:t>
      </w:r>
      <w:r w:rsidR="008E42D0" w:rsidRPr="008E42D0">
        <w:rPr>
          <w:rFonts w:ascii="Times New Roman" w:hAnsi="Times New Roman"/>
          <w:bCs/>
          <w:sz w:val="28"/>
          <w:szCs w:val="28"/>
        </w:rPr>
        <w:t xml:space="preserve"> </w:t>
      </w:r>
      <w:r w:rsidR="008E42D0">
        <w:rPr>
          <w:rFonts w:ascii="Times New Roman" w:hAnsi="Times New Roman"/>
          <w:bCs/>
          <w:sz w:val="28"/>
          <w:szCs w:val="28"/>
        </w:rPr>
        <w:t xml:space="preserve">Законодавчо визначені інструменти стандартизації вищої освіти разом з усталеними механізмами ліцензування та акредитації не убезпечили вітчизняну вищу освіту від подрібненості і розпорошеності, профільної неадекватності, надмірного дублювання підготовки, </w:t>
      </w:r>
      <w:r w:rsidR="00F76205">
        <w:rPr>
          <w:rFonts w:ascii="Times New Roman" w:hAnsi="Times New Roman"/>
          <w:bCs/>
          <w:sz w:val="28"/>
          <w:szCs w:val="28"/>
        </w:rPr>
        <w:t xml:space="preserve">низькоукладності та </w:t>
      </w:r>
      <w:r w:rsidR="008E42D0">
        <w:rPr>
          <w:rFonts w:ascii="Times New Roman" w:hAnsi="Times New Roman"/>
          <w:bCs/>
          <w:sz w:val="28"/>
          <w:szCs w:val="28"/>
        </w:rPr>
        <w:t>деградації у багатьох випадках, а відтак від соціальної безвідповідальності.</w:t>
      </w:r>
      <w:r w:rsidR="004E40DE">
        <w:rPr>
          <w:rFonts w:ascii="Times New Roman" w:hAnsi="Times New Roman"/>
          <w:bCs/>
          <w:sz w:val="28"/>
          <w:szCs w:val="28"/>
        </w:rPr>
        <w:t xml:space="preserve"> Адже глобальна конкуренція нині розгортається</w:t>
      </w:r>
      <w:r w:rsidR="00F76205">
        <w:rPr>
          <w:rFonts w:ascii="Times New Roman" w:hAnsi="Times New Roman"/>
          <w:bCs/>
          <w:sz w:val="28"/>
          <w:szCs w:val="28"/>
        </w:rPr>
        <w:t xml:space="preserve"> на рівні, що перевищує масову стандартизацію, особливо, якщо остання, крім того, не дотримується. </w:t>
      </w:r>
    </w:p>
    <w:p w:rsidR="00DD0B4D" w:rsidRDefault="007D20DF" w:rsidP="0054702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Через відсутність національного рейтингу закладів</w:t>
      </w:r>
      <w:r w:rsidR="00FC5F7F">
        <w:rPr>
          <w:rFonts w:ascii="Times New Roman" w:hAnsi="Times New Roman"/>
          <w:bCs/>
          <w:sz w:val="28"/>
          <w:szCs w:val="28"/>
        </w:rPr>
        <w:t xml:space="preserve"> вищої освіти</w:t>
      </w:r>
      <w:r>
        <w:rPr>
          <w:rFonts w:ascii="Times New Roman" w:hAnsi="Times New Roman"/>
          <w:bCs/>
          <w:sz w:val="28"/>
          <w:szCs w:val="28"/>
        </w:rPr>
        <w:t xml:space="preserve"> та неспроможність на системній основі послуговуватися провідними міжнародними університетськими рейтингами сфера вищої освіти України не</w:t>
      </w:r>
      <w:r w:rsidR="00E7399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має </w:t>
      </w:r>
      <w:r w:rsidR="00E7399A">
        <w:rPr>
          <w:rFonts w:ascii="Times New Roman" w:hAnsi="Times New Roman"/>
          <w:bCs/>
          <w:sz w:val="28"/>
          <w:szCs w:val="28"/>
        </w:rPr>
        <w:t xml:space="preserve">реальних </w:t>
      </w:r>
      <w:r>
        <w:rPr>
          <w:rFonts w:ascii="Times New Roman" w:hAnsi="Times New Roman"/>
          <w:bCs/>
          <w:sz w:val="28"/>
          <w:szCs w:val="28"/>
        </w:rPr>
        <w:t xml:space="preserve">можливостей для відображення свого порівняльного становища в цілому і за певними галузями діяльності. </w:t>
      </w:r>
      <w:r w:rsidR="00655017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озиції </w:t>
      </w:r>
      <w:r w:rsidR="008E42D0">
        <w:rPr>
          <w:rFonts w:ascii="Times New Roman" w:hAnsi="Times New Roman"/>
          <w:bCs/>
          <w:sz w:val="28"/>
          <w:szCs w:val="28"/>
        </w:rPr>
        <w:t xml:space="preserve">окремих </w:t>
      </w:r>
      <w:r>
        <w:rPr>
          <w:rFonts w:ascii="Times New Roman" w:hAnsi="Times New Roman"/>
          <w:bCs/>
          <w:sz w:val="28"/>
          <w:szCs w:val="28"/>
        </w:rPr>
        <w:t xml:space="preserve">вітчизняних університетів </w:t>
      </w:r>
      <w:r w:rsidR="00FC5F7F">
        <w:rPr>
          <w:rFonts w:ascii="Times New Roman" w:hAnsi="Times New Roman"/>
          <w:bCs/>
          <w:sz w:val="28"/>
          <w:szCs w:val="28"/>
        </w:rPr>
        <w:t>у</w:t>
      </w:r>
      <w:r w:rsidR="00AF3025">
        <w:rPr>
          <w:rFonts w:ascii="Times New Roman" w:hAnsi="Times New Roman"/>
          <w:bCs/>
          <w:sz w:val="28"/>
          <w:szCs w:val="28"/>
        </w:rPr>
        <w:t xml:space="preserve"> різних міжнародних рейтингах </w:t>
      </w:r>
      <w:r w:rsidR="00655017">
        <w:rPr>
          <w:rFonts w:ascii="Times New Roman" w:hAnsi="Times New Roman"/>
          <w:bCs/>
          <w:sz w:val="28"/>
          <w:szCs w:val="28"/>
        </w:rPr>
        <w:t>залишаються вкрай низькими.</w:t>
      </w:r>
      <w:r w:rsidR="00FC5F7F">
        <w:rPr>
          <w:rFonts w:ascii="Times New Roman" w:hAnsi="Times New Roman"/>
          <w:bCs/>
          <w:sz w:val="28"/>
          <w:szCs w:val="28"/>
        </w:rPr>
        <w:t xml:space="preserve"> </w:t>
      </w:r>
      <w:r w:rsidR="008E42D0">
        <w:rPr>
          <w:rFonts w:ascii="Times New Roman" w:hAnsi="Times New Roman"/>
          <w:bCs/>
          <w:sz w:val="28"/>
          <w:szCs w:val="28"/>
        </w:rPr>
        <w:t xml:space="preserve">Водночас </w:t>
      </w:r>
      <w:r w:rsidR="00EB4ACC">
        <w:rPr>
          <w:rFonts w:ascii="Times New Roman" w:hAnsi="Times New Roman"/>
          <w:bCs/>
          <w:sz w:val="28"/>
          <w:szCs w:val="28"/>
        </w:rPr>
        <w:t>світові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FC5F7F">
        <w:rPr>
          <w:rFonts w:ascii="Times New Roman" w:hAnsi="Times New Roman"/>
          <w:sz w:val="28"/>
          <w:szCs w:val="28"/>
        </w:rPr>
        <w:t xml:space="preserve">університетські </w:t>
      </w:r>
      <w:r>
        <w:rPr>
          <w:rFonts w:ascii="Times New Roman" w:hAnsi="Times New Roman"/>
          <w:sz w:val="28"/>
          <w:szCs w:val="28"/>
        </w:rPr>
        <w:t xml:space="preserve">рейтинги є важливим джерелом інформації щодо </w:t>
      </w:r>
      <w:r w:rsidR="00FC5F7F">
        <w:rPr>
          <w:rFonts w:ascii="Times New Roman" w:hAnsi="Times New Roman"/>
          <w:sz w:val="28"/>
          <w:szCs w:val="28"/>
        </w:rPr>
        <w:t>стану</w:t>
      </w:r>
      <w:r>
        <w:rPr>
          <w:rFonts w:ascii="Times New Roman" w:hAnsi="Times New Roman"/>
          <w:sz w:val="28"/>
          <w:szCs w:val="28"/>
        </w:rPr>
        <w:t xml:space="preserve">, потенціалу і </w:t>
      </w:r>
      <w:r w:rsidR="00FC5F7F">
        <w:rPr>
          <w:rFonts w:ascii="Times New Roman" w:hAnsi="Times New Roman"/>
          <w:sz w:val="28"/>
          <w:szCs w:val="28"/>
        </w:rPr>
        <w:t xml:space="preserve">перспектив </w:t>
      </w:r>
      <w:r>
        <w:rPr>
          <w:rFonts w:ascii="Times New Roman" w:hAnsi="Times New Roman"/>
          <w:sz w:val="28"/>
          <w:szCs w:val="28"/>
        </w:rPr>
        <w:t xml:space="preserve">розвитку </w:t>
      </w:r>
      <w:r w:rsidR="00FC5F7F">
        <w:rPr>
          <w:rFonts w:ascii="Times New Roman" w:hAnsi="Times New Roman"/>
          <w:sz w:val="28"/>
          <w:szCs w:val="28"/>
        </w:rPr>
        <w:t>закладів вищої освіти</w:t>
      </w:r>
      <w:r>
        <w:rPr>
          <w:rFonts w:ascii="Times New Roman" w:hAnsi="Times New Roman"/>
          <w:sz w:val="28"/>
          <w:szCs w:val="28"/>
        </w:rPr>
        <w:t xml:space="preserve">. </w:t>
      </w:r>
      <w:r w:rsidR="00DF26EE">
        <w:rPr>
          <w:rFonts w:ascii="Times New Roman" w:hAnsi="Times New Roman"/>
          <w:sz w:val="28"/>
          <w:szCs w:val="28"/>
        </w:rPr>
        <w:t xml:space="preserve">А методики, за якими проводиться </w:t>
      </w:r>
      <w:r w:rsidR="00FC5F7F">
        <w:rPr>
          <w:rFonts w:ascii="Times New Roman" w:hAnsi="Times New Roman"/>
          <w:sz w:val="28"/>
          <w:szCs w:val="28"/>
        </w:rPr>
        <w:t xml:space="preserve">рейтингування </w:t>
      </w:r>
      <w:r w:rsidR="00DF26EE">
        <w:rPr>
          <w:rFonts w:ascii="Times New Roman" w:hAnsi="Times New Roman"/>
          <w:sz w:val="28"/>
          <w:szCs w:val="28"/>
        </w:rPr>
        <w:t xml:space="preserve">університетів різних країн світу, в умовах глобалізації </w:t>
      </w:r>
      <w:r w:rsidR="00DD0B4D">
        <w:rPr>
          <w:rFonts w:ascii="Times New Roman" w:hAnsi="Times New Roman"/>
          <w:sz w:val="28"/>
          <w:szCs w:val="28"/>
        </w:rPr>
        <w:t xml:space="preserve">заслуговують на </w:t>
      </w:r>
      <w:r w:rsidR="00754256">
        <w:rPr>
          <w:rFonts w:ascii="Times New Roman" w:hAnsi="Times New Roman"/>
          <w:sz w:val="28"/>
          <w:szCs w:val="28"/>
        </w:rPr>
        <w:t xml:space="preserve">особливу </w:t>
      </w:r>
      <w:r w:rsidR="00DD0B4D">
        <w:rPr>
          <w:rFonts w:ascii="Times New Roman" w:hAnsi="Times New Roman"/>
          <w:sz w:val="28"/>
          <w:szCs w:val="28"/>
        </w:rPr>
        <w:t>увагу.</w:t>
      </w:r>
    </w:p>
    <w:p w:rsidR="007D20DF" w:rsidRDefault="007D20DF" w:rsidP="00547022">
      <w:pPr>
        <w:spacing w:after="0"/>
        <w:ind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найбільш впливових міжнародних рейтингів </w:t>
      </w:r>
      <w:r w:rsidR="003748F8">
        <w:rPr>
          <w:rFonts w:ascii="Times New Roman" w:hAnsi="Times New Roman"/>
          <w:sz w:val="28"/>
          <w:szCs w:val="28"/>
        </w:rPr>
        <w:t xml:space="preserve">пріоритетно </w:t>
      </w:r>
      <w:r>
        <w:rPr>
          <w:rFonts w:ascii="Times New Roman" w:hAnsi="Times New Roman"/>
          <w:sz w:val="28"/>
          <w:szCs w:val="28"/>
        </w:rPr>
        <w:t>віднесено: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7D20DF" w:rsidRDefault="00CD38E3" w:rsidP="0054702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D20DF">
        <w:rPr>
          <w:rFonts w:ascii="Times New Roman" w:hAnsi="Times New Roman"/>
          <w:bCs/>
          <w:sz w:val="28"/>
          <w:szCs w:val="28"/>
        </w:rPr>
        <w:t xml:space="preserve">Шанхайський </w:t>
      </w:r>
      <w:r>
        <w:rPr>
          <w:rFonts w:ascii="Times New Roman" w:hAnsi="Times New Roman"/>
          <w:bCs/>
          <w:sz w:val="28"/>
          <w:szCs w:val="28"/>
        </w:rPr>
        <w:t>рейтинг</w:t>
      </w:r>
      <w:r w:rsidR="00085FE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D20DF">
        <w:rPr>
          <w:rFonts w:ascii="Times New Roman" w:hAnsi="Times New Roman"/>
          <w:bCs/>
          <w:sz w:val="28"/>
          <w:szCs w:val="28"/>
        </w:rPr>
        <w:t xml:space="preserve">або </w:t>
      </w:r>
      <w:r>
        <w:rPr>
          <w:rFonts w:ascii="Times New Roman" w:hAnsi="Times New Roman"/>
          <w:bCs/>
          <w:sz w:val="28"/>
          <w:szCs w:val="28"/>
        </w:rPr>
        <w:t>Академічний рейтинг університетів світу</w:t>
      </w:r>
      <w:r w:rsidR="00EC1978">
        <w:rPr>
          <w:rFonts w:ascii="Times New Roman" w:hAnsi="Times New Roman"/>
          <w:bCs/>
          <w:sz w:val="28"/>
          <w:szCs w:val="28"/>
        </w:rPr>
        <w:t xml:space="preserve"> (</w:t>
      </w:r>
      <w:r w:rsidR="00EC1978">
        <w:rPr>
          <w:rFonts w:ascii="Times New Roman" w:hAnsi="Times New Roman"/>
          <w:bCs/>
          <w:sz w:val="28"/>
          <w:szCs w:val="28"/>
          <w:lang w:val="en-US"/>
        </w:rPr>
        <w:t>ARWU</w:t>
      </w:r>
      <w:r w:rsidR="00EC1978">
        <w:rPr>
          <w:rFonts w:ascii="Times New Roman" w:hAnsi="Times New Roman"/>
          <w:bCs/>
          <w:sz w:val="28"/>
          <w:szCs w:val="28"/>
        </w:rPr>
        <w:t>)</w:t>
      </w:r>
      <w:r w:rsidR="007D20DF">
        <w:rPr>
          <w:rFonts w:ascii="Times New Roman" w:hAnsi="Times New Roman"/>
          <w:bCs/>
          <w:sz w:val="28"/>
          <w:szCs w:val="28"/>
        </w:rPr>
        <w:t>;</w:t>
      </w:r>
    </w:p>
    <w:p w:rsidR="00085FE4" w:rsidRDefault="00EC1978" w:rsidP="0054702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- </w:t>
      </w:r>
      <w:r w:rsidR="007D20DF">
        <w:rPr>
          <w:rFonts w:ascii="Times New Roman" w:hAnsi="Times New Roman"/>
          <w:bCs/>
          <w:sz w:val="28"/>
          <w:szCs w:val="28"/>
        </w:rPr>
        <w:t xml:space="preserve">рейтинг </w:t>
      </w:r>
      <w:r>
        <w:rPr>
          <w:rFonts w:ascii="Times New Roman" w:hAnsi="Times New Roman"/>
          <w:bCs/>
          <w:sz w:val="28"/>
          <w:szCs w:val="28"/>
        </w:rPr>
        <w:t>«Таймс» (</w:t>
      </w:r>
      <w:r w:rsidR="007D20DF">
        <w:rPr>
          <w:rFonts w:ascii="Times New Roman" w:hAnsi="Times New Roman"/>
          <w:bCs/>
          <w:sz w:val="28"/>
          <w:szCs w:val="28"/>
          <w:lang w:val="en-US"/>
        </w:rPr>
        <w:t>T</w:t>
      </w:r>
      <w:r w:rsidR="00D23A2C">
        <w:rPr>
          <w:rFonts w:ascii="Times New Roman" w:hAnsi="Times New Roman"/>
          <w:bCs/>
          <w:sz w:val="28"/>
          <w:szCs w:val="28"/>
          <w:lang w:val="en-US"/>
        </w:rPr>
        <w:t xml:space="preserve">imes Higher Education </w:t>
      </w:r>
      <w:r w:rsidR="007D20DF">
        <w:rPr>
          <w:rFonts w:ascii="Times New Roman" w:hAnsi="Times New Roman"/>
          <w:bCs/>
          <w:sz w:val="28"/>
          <w:szCs w:val="28"/>
          <w:lang w:val="en-US"/>
        </w:rPr>
        <w:t>World University Ranking</w:t>
      </w:r>
      <w:r>
        <w:rPr>
          <w:rFonts w:ascii="Times New Roman" w:hAnsi="Times New Roman"/>
          <w:bCs/>
          <w:sz w:val="28"/>
          <w:szCs w:val="28"/>
        </w:rPr>
        <w:t>)</w:t>
      </w:r>
      <w:r w:rsidR="00085FE4">
        <w:rPr>
          <w:rFonts w:ascii="Times New Roman" w:hAnsi="Times New Roman"/>
          <w:bCs/>
          <w:sz w:val="28"/>
          <w:szCs w:val="28"/>
        </w:rPr>
        <w:t>;</w:t>
      </w:r>
    </w:p>
    <w:p w:rsidR="007D20DF" w:rsidRPr="00085FE4" w:rsidRDefault="00085FE4" w:rsidP="0054702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рейтинг «К’юЕс» (</w:t>
      </w:r>
      <w:r>
        <w:rPr>
          <w:rFonts w:ascii="Times New Roman" w:hAnsi="Times New Roman"/>
          <w:bCs/>
          <w:sz w:val="28"/>
          <w:szCs w:val="28"/>
          <w:lang w:val="en-US"/>
        </w:rPr>
        <w:t>QS</w:t>
      </w:r>
      <w:r w:rsidR="00D23A2C">
        <w:rPr>
          <w:rFonts w:ascii="Times New Roman" w:hAnsi="Times New Roman"/>
          <w:bCs/>
          <w:sz w:val="28"/>
          <w:szCs w:val="28"/>
          <w:lang w:val="en-US"/>
        </w:rPr>
        <w:t xml:space="preserve"> World University Ranking</w:t>
      </w:r>
      <w:r w:rsidR="003748F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).</w:t>
      </w:r>
      <w:r w:rsidR="007D20DF" w:rsidRPr="00085FE4">
        <w:rPr>
          <w:rFonts w:ascii="Times New Roman" w:hAnsi="Times New Roman"/>
          <w:bCs/>
          <w:sz w:val="28"/>
          <w:szCs w:val="28"/>
        </w:rPr>
        <w:t xml:space="preserve"> </w:t>
      </w:r>
    </w:p>
    <w:p w:rsidR="0088701C" w:rsidRPr="00727147" w:rsidRDefault="00085FE4" w:rsidP="0054702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</w:t>
      </w:r>
      <w:r w:rsidR="0088701C">
        <w:rPr>
          <w:rFonts w:ascii="Times New Roman" w:hAnsi="Times New Roman"/>
          <w:bCs/>
          <w:sz w:val="28"/>
          <w:szCs w:val="28"/>
        </w:rPr>
        <w:t xml:space="preserve">і рейтинги </w:t>
      </w:r>
      <w:r w:rsidR="003748F8">
        <w:rPr>
          <w:rFonts w:ascii="Times New Roman" w:hAnsi="Times New Roman"/>
          <w:bCs/>
          <w:sz w:val="28"/>
          <w:szCs w:val="28"/>
        </w:rPr>
        <w:t xml:space="preserve">у такій послідовності </w:t>
      </w:r>
      <w:r w:rsidR="00DD0B4D">
        <w:rPr>
          <w:rFonts w:ascii="Times New Roman" w:hAnsi="Times New Roman"/>
          <w:bCs/>
          <w:sz w:val="28"/>
          <w:szCs w:val="28"/>
        </w:rPr>
        <w:t xml:space="preserve">зазначено в </w:t>
      </w:r>
      <w:r w:rsidR="003748F8">
        <w:rPr>
          <w:rFonts w:ascii="Times New Roman" w:hAnsi="Times New Roman"/>
          <w:bCs/>
          <w:sz w:val="28"/>
          <w:szCs w:val="28"/>
        </w:rPr>
        <w:t>р</w:t>
      </w:r>
      <w:r w:rsidR="0088701C">
        <w:rPr>
          <w:rFonts w:ascii="Times New Roman" w:hAnsi="Times New Roman"/>
          <w:bCs/>
          <w:sz w:val="28"/>
          <w:szCs w:val="28"/>
        </w:rPr>
        <w:t>озпорядженн</w:t>
      </w:r>
      <w:r w:rsidR="00DD0B4D">
        <w:rPr>
          <w:rFonts w:ascii="Times New Roman" w:hAnsi="Times New Roman"/>
          <w:bCs/>
          <w:sz w:val="28"/>
          <w:szCs w:val="28"/>
        </w:rPr>
        <w:t>і</w:t>
      </w:r>
      <w:r w:rsidR="0088701C">
        <w:rPr>
          <w:rFonts w:ascii="Times New Roman" w:hAnsi="Times New Roman"/>
          <w:bCs/>
          <w:sz w:val="28"/>
          <w:szCs w:val="28"/>
        </w:rPr>
        <w:t xml:space="preserve"> </w:t>
      </w:r>
      <w:r w:rsidR="00EB4ACC">
        <w:rPr>
          <w:rFonts w:ascii="Times New Roman" w:hAnsi="Times New Roman"/>
          <w:bCs/>
          <w:sz w:val="28"/>
          <w:szCs w:val="28"/>
        </w:rPr>
        <w:t>Кабінету Міністрів України</w:t>
      </w:r>
      <w:r w:rsidR="0088701C">
        <w:rPr>
          <w:rFonts w:ascii="Times New Roman" w:hAnsi="Times New Roman"/>
          <w:bCs/>
          <w:sz w:val="28"/>
          <w:szCs w:val="28"/>
        </w:rPr>
        <w:t xml:space="preserve"> «</w:t>
      </w:r>
      <w:r w:rsidR="0088701C" w:rsidRPr="0088701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Про затвердження переліку світових рейтингів університетів для визначення особливої категорії іноземців та осіб без громадянства, які претендують на працевлаштування в Україні</w:t>
      </w:r>
      <w:r w:rsidR="0088701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»</w:t>
      </w:r>
      <w:r w:rsidR="00BD4025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</w:t>
      </w:r>
      <w:r w:rsidR="00BD4025">
        <w:rPr>
          <w:rFonts w:ascii="Times New Roman" w:hAnsi="Times New Roman"/>
          <w:bCs/>
          <w:sz w:val="28"/>
          <w:szCs w:val="28"/>
        </w:rPr>
        <w:t>від 14 березня 2018 р.</w:t>
      </w:r>
      <w:r w:rsidR="004E40DE">
        <w:rPr>
          <w:rFonts w:ascii="Times New Roman" w:hAnsi="Times New Roman"/>
          <w:bCs/>
          <w:sz w:val="28"/>
          <w:szCs w:val="28"/>
        </w:rPr>
        <w:t xml:space="preserve"> № 154-р.</w:t>
      </w:r>
      <w:r w:rsidR="00727147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</w:t>
      </w:r>
    </w:p>
    <w:p w:rsidR="007D20DF" w:rsidRDefault="006E7B91" w:rsidP="0054702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Найавторитетніший </w:t>
      </w:r>
      <w:r w:rsidR="007D20DF">
        <w:rPr>
          <w:rFonts w:ascii="Times New Roman" w:hAnsi="Times New Roman"/>
          <w:bCs/>
          <w:sz w:val="28"/>
          <w:szCs w:val="28"/>
        </w:rPr>
        <w:t xml:space="preserve">Шанхайський рейтинг </w:t>
      </w:r>
      <w:r w:rsidR="003748F8">
        <w:rPr>
          <w:rFonts w:ascii="Times New Roman" w:hAnsi="Times New Roman"/>
          <w:bCs/>
          <w:sz w:val="28"/>
          <w:szCs w:val="28"/>
        </w:rPr>
        <w:t xml:space="preserve">спирається на об’єктивні індикатори, </w:t>
      </w:r>
      <w:r>
        <w:rPr>
          <w:rFonts w:ascii="Times New Roman" w:hAnsi="Times New Roman"/>
          <w:bCs/>
          <w:sz w:val="28"/>
          <w:szCs w:val="28"/>
        </w:rPr>
        <w:t xml:space="preserve">натомість </w:t>
      </w:r>
      <w:r w:rsidR="003748F8">
        <w:rPr>
          <w:rFonts w:ascii="Times New Roman" w:hAnsi="Times New Roman"/>
          <w:bCs/>
          <w:sz w:val="28"/>
          <w:szCs w:val="28"/>
        </w:rPr>
        <w:t>рейтинг «Таймс» містить третину, а рейтинг «К’юЕс» – половину суб</w:t>
      </w:r>
      <w:r w:rsidR="00DD0B4D">
        <w:rPr>
          <w:rFonts w:ascii="Times New Roman" w:hAnsi="Times New Roman"/>
          <w:bCs/>
          <w:sz w:val="28"/>
          <w:szCs w:val="28"/>
        </w:rPr>
        <w:t>’</w:t>
      </w:r>
      <w:r w:rsidR="003748F8">
        <w:rPr>
          <w:rFonts w:ascii="Times New Roman" w:hAnsi="Times New Roman"/>
          <w:bCs/>
          <w:sz w:val="28"/>
          <w:szCs w:val="28"/>
        </w:rPr>
        <w:t>єктивних показників.</w:t>
      </w:r>
    </w:p>
    <w:p w:rsidR="007D20DF" w:rsidRPr="007D20DF" w:rsidRDefault="007D20DF" w:rsidP="00547022">
      <w:pPr>
        <w:shd w:val="clear" w:color="auto" w:fill="FFFFFF"/>
        <w:spacing w:after="0"/>
        <w:ind w:firstLine="709"/>
        <w:jc w:val="both"/>
        <w:rPr>
          <w:rStyle w:val="a4"/>
          <w:rFonts w:ascii="Times New Roman" w:hAnsi="Times New Roman"/>
          <w:b w:val="0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Найбільш </w:t>
      </w:r>
      <w:r w:rsidR="00DC4F09">
        <w:rPr>
          <w:rFonts w:ascii="Times New Roman" w:eastAsia="Times New Roman" w:hAnsi="Times New Roman"/>
          <w:sz w:val="28"/>
          <w:szCs w:val="28"/>
          <w:lang w:eastAsia="ru-RU"/>
        </w:rPr>
        <w:t>відомі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українські рейтинги «Компас» і «Топ-200»</w:t>
      </w:r>
      <w:r w:rsidR="00DC4F09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також </w:t>
      </w:r>
      <w:r w:rsidRPr="007D20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«Скопус», «Консолідований», «Зарплатний рейтинг вищих навчальних закладів», «Рейтинг закладів вищої освіти за результатами вступної к</w:t>
      </w:r>
      <w:r w:rsidR="00DD0B4D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а</w:t>
      </w:r>
      <w:r w:rsidRPr="007D20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мпанії» </w:t>
      </w:r>
      <w:r w:rsidR="00495195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через</w:t>
      </w:r>
      <w:r w:rsidRPr="007D20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6E7B91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системні</w:t>
      </w:r>
      <w:r w:rsidRPr="007D20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DC4F09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недо</w:t>
      </w:r>
      <w:r w:rsidR="006C2802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л</w:t>
      </w:r>
      <w:r w:rsidR="00DD0B4D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іки</w:t>
      </w:r>
      <w:r w:rsidRPr="007D20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ви</w:t>
      </w:r>
      <w:r w:rsidR="007D5293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кликають недовіру та нарікання.</w:t>
      </w:r>
    </w:p>
    <w:p w:rsidR="007D20DF" w:rsidRDefault="007D20DF" w:rsidP="00547022">
      <w:pPr>
        <w:spacing w:after="0"/>
        <w:ind w:firstLine="708"/>
        <w:jc w:val="both"/>
        <w:rPr>
          <w:rFonts w:ascii="Times New Roman" w:hAnsi="Times New Roman"/>
          <w:color w:val="000000"/>
        </w:rPr>
      </w:pPr>
      <w:r w:rsidRPr="007D20DF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Національне законодавство про вищу освіту не має чітких норм про рейтинг закладів вищої освіти.</w:t>
      </w:r>
      <w:r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Відсутність національного університетського рейтингу як загальної, так і галузевої версій</w:t>
      </w:r>
      <w:r w:rsidR="00196E3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та відповідних організаційно-статусних </w:t>
      </w:r>
      <w:r w:rsidR="00DD0B4D">
        <w:rPr>
          <w:rFonts w:ascii="Times New Roman" w:hAnsi="Times New Roman"/>
          <w:color w:val="000000"/>
          <w:sz w:val="28"/>
          <w:szCs w:val="28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 xml:space="preserve"> фінансово-економічних рейтингових наслідків для закладів вищої освіти демотивує останніх у змаганні за конкурентоспроможну якість, проведенні організаційних й інших змін</w:t>
      </w:r>
      <w:r w:rsidR="00495195">
        <w:rPr>
          <w:rFonts w:ascii="Times New Roman" w:hAnsi="Times New Roman"/>
          <w:color w:val="000000"/>
          <w:sz w:val="28"/>
          <w:szCs w:val="28"/>
        </w:rPr>
        <w:t xml:space="preserve"> з метою підвищення результативності та ефективності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BC2A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B91">
        <w:rPr>
          <w:rFonts w:ascii="Times New Roman" w:hAnsi="Times New Roman"/>
          <w:color w:val="000000"/>
          <w:sz w:val="28"/>
          <w:szCs w:val="28"/>
        </w:rPr>
        <w:t>Спроба запровадження</w:t>
      </w:r>
      <w:r w:rsidR="00382B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2B99" w:rsidRPr="00382B99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Національної системи рейтингового оцінювання діяльності вищих навчальних закладів у 2011-2013 рр</w:t>
      </w:r>
      <w:r w:rsidR="006E7B91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. виявилася невдалою</w:t>
      </w:r>
      <w:r w:rsidR="00382B99" w:rsidRPr="00382B99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7D20DF" w:rsidRDefault="007D20DF" w:rsidP="0054702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Водночас ранжирування закладів вищої освіти набуло глобал</w:t>
      </w:r>
      <w:r w:rsidR="006C2802">
        <w:rPr>
          <w:rFonts w:ascii="Times New Roman" w:hAnsi="Times New Roman"/>
          <w:color w:val="000000"/>
          <w:sz w:val="28"/>
          <w:szCs w:val="28"/>
        </w:rPr>
        <w:t>ьного характеру. З огляду на це</w:t>
      </w:r>
      <w:r>
        <w:rPr>
          <w:rFonts w:ascii="Times New Roman" w:hAnsi="Times New Roman"/>
          <w:color w:val="000000"/>
          <w:sz w:val="28"/>
          <w:szCs w:val="28"/>
        </w:rPr>
        <w:t xml:space="preserve"> національний рейтинг закладів вищої освіти повинен стати невід’ємною частиною загальнонаціонального </w:t>
      </w:r>
      <w:r w:rsidR="006E7B91">
        <w:rPr>
          <w:rFonts w:ascii="Times New Roman" w:hAnsi="Times New Roman"/>
          <w:color w:val="000000"/>
          <w:sz w:val="28"/>
          <w:szCs w:val="28"/>
        </w:rPr>
        <w:t>моніторингу</w:t>
      </w:r>
      <w:r>
        <w:rPr>
          <w:rFonts w:ascii="Times New Roman" w:hAnsi="Times New Roman"/>
          <w:color w:val="000000"/>
          <w:sz w:val="28"/>
          <w:szCs w:val="28"/>
        </w:rPr>
        <w:t>, забезпечення та підвищення якості їх діяльності. Тому потреба у невідкладному розробленні національного (загальної і галузевої версій) рейтингу закладів вищої освіти, розширення участі вітчизняних закладів у міжнародних рейтингах стає ще більше актуальною.</w:t>
      </w:r>
    </w:p>
    <w:p w:rsidR="007D20DF" w:rsidRPr="006E7B91" w:rsidRDefault="006E7B91" w:rsidP="0054702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E7B91">
        <w:rPr>
          <w:rFonts w:ascii="Times New Roman" w:hAnsi="Times New Roman"/>
          <w:color w:val="000000"/>
          <w:sz w:val="28"/>
          <w:szCs w:val="28"/>
        </w:rPr>
        <w:t xml:space="preserve">Учасники </w:t>
      </w:r>
      <w:r w:rsidR="007D20DF" w:rsidRPr="006E7B91">
        <w:rPr>
          <w:rFonts w:ascii="Times New Roman" w:hAnsi="Times New Roman"/>
          <w:color w:val="000000"/>
          <w:sz w:val="28"/>
          <w:szCs w:val="28"/>
        </w:rPr>
        <w:t xml:space="preserve">методологічного семінару </w:t>
      </w:r>
      <w:r w:rsidR="00495195" w:rsidRPr="00410B6B">
        <w:rPr>
          <w:rFonts w:ascii="Times New Roman" w:hAnsi="Times New Roman"/>
          <w:b/>
          <w:color w:val="000000"/>
          <w:sz w:val="28"/>
          <w:szCs w:val="28"/>
        </w:rPr>
        <w:t>рекоменд</w:t>
      </w:r>
      <w:r w:rsidR="007A046C">
        <w:rPr>
          <w:rFonts w:ascii="Times New Roman" w:hAnsi="Times New Roman"/>
          <w:b/>
          <w:color w:val="000000"/>
          <w:sz w:val="28"/>
          <w:szCs w:val="28"/>
        </w:rPr>
        <w:t>ували</w:t>
      </w:r>
      <w:r>
        <w:rPr>
          <w:rFonts w:ascii="Times New Roman" w:hAnsi="Times New Roman"/>
          <w:color w:val="000000"/>
          <w:sz w:val="28"/>
          <w:szCs w:val="28"/>
        </w:rPr>
        <w:t xml:space="preserve"> таке.</w:t>
      </w:r>
    </w:p>
    <w:p w:rsidR="007D20DF" w:rsidRDefault="007D20DF" w:rsidP="0054702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метою забезпечення державної підтримки та наукового супроводу створення укрупнених конкурентоспроможних закладів шляхом об’єднання і концентрації університетського потенціалу в них (що неодноразово пропонувала НАПН України),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об’єктивного інформування</w:t>
      </w:r>
      <w:r w:rsidR="006E7B91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влади, бізнесу</w:t>
      </w:r>
      <w:r w:rsidR="00A158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громадськості про реальні досягнення та можливості університетів, стимулювання здорової конкуренції між ними, що сприятиме підвищенню якості вищої освіти в Україні, важливим і реальним є запровадження </w:t>
      </w:r>
      <w:r>
        <w:rPr>
          <w:rFonts w:ascii="Times New Roman" w:hAnsi="Times New Roman"/>
          <w:color w:val="000000"/>
          <w:sz w:val="28"/>
          <w:szCs w:val="28"/>
        </w:rPr>
        <w:t>рейтингового оцінювання закладів</w:t>
      </w:r>
      <w:r w:rsidR="00A15837">
        <w:rPr>
          <w:rFonts w:ascii="Times New Roman" w:hAnsi="Times New Roman"/>
          <w:color w:val="000000"/>
          <w:sz w:val="28"/>
          <w:szCs w:val="28"/>
        </w:rPr>
        <w:t xml:space="preserve"> вищої освіти. Для цього необхідно р</w:t>
      </w:r>
      <w:r>
        <w:rPr>
          <w:rFonts w:ascii="Times New Roman" w:hAnsi="Times New Roman"/>
          <w:color w:val="000000"/>
          <w:sz w:val="28"/>
          <w:szCs w:val="28"/>
        </w:rPr>
        <w:t xml:space="preserve">озробити систему </w:t>
      </w:r>
      <w:r w:rsidR="00495195">
        <w:rPr>
          <w:rFonts w:ascii="Times New Roman" w:hAnsi="Times New Roman"/>
          <w:color w:val="000000"/>
          <w:sz w:val="28"/>
          <w:szCs w:val="28"/>
        </w:rPr>
        <w:t xml:space="preserve">відкритого, прозорого і зрозумілого </w:t>
      </w:r>
      <w:r>
        <w:rPr>
          <w:rFonts w:ascii="Times New Roman" w:hAnsi="Times New Roman"/>
          <w:color w:val="000000"/>
          <w:sz w:val="28"/>
          <w:szCs w:val="28"/>
        </w:rPr>
        <w:t xml:space="preserve">збору </w:t>
      </w:r>
      <w:r w:rsidR="00A15837">
        <w:rPr>
          <w:rFonts w:ascii="Times New Roman" w:hAnsi="Times New Roman"/>
          <w:color w:val="000000"/>
          <w:sz w:val="28"/>
          <w:szCs w:val="28"/>
        </w:rPr>
        <w:t>об</w:t>
      </w:r>
      <w:r w:rsidR="00A15837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="00A15837">
        <w:rPr>
          <w:rFonts w:ascii="Times New Roman" w:hAnsi="Times New Roman"/>
          <w:color w:val="000000"/>
          <w:sz w:val="28"/>
          <w:szCs w:val="28"/>
        </w:rPr>
        <w:t xml:space="preserve">єктивних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даних, які б слугували основою для оцінки конкурентоспроможності університетів і прийняття стратегічних рішень.</w:t>
      </w:r>
      <w:r w:rsidR="00955949" w:rsidRPr="0049519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20DF" w:rsidRDefault="007D20DF" w:rsidP="00196E3F">
      <w:pPr>
        <w:spacing w:after="0"/>
        <w:ind w:firstLine="708"/>
        <w:jc w:val="both"/>
        <w:rPr>
          <w:rStyle w:val="a6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основу створення національних рейтингів </w:t>
      </w:r>
      <w:r w:rsidR="00A15837">
        <w:rPr>
          <w:rFonts w:ascii="Times New Roman" w:hAnsi="Times New Roman"/>
          <w:sz w:val="28"/>
          <w:szCs w:val="28"/>
        </w:rPr>
        <w:t xml:space="preserve">доцільно </w:t>
      </w:r>
      <w:r>
        <w:rPr>
          <w:rFonts w:ascii="Times New Roman" w:hAnsi="Times New Roman"/>
          <w:sz w:val="28"/>
          <w:szCs w:val="28"/>
        </w:rPr>
        <w:t xml:space="preserve">покласти </w:t>
      </w:r>
      <w:hyperlink r:id="rId8" w:history="1">
        <w:r>
          <w:rPr>
            <w:rStyle w:val="a5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Берлінські принципи ранжирування закладів</w:t>
        </w:r>
      </w:hyperlink>
      <w:r w:rsidR="00A15837">
        <w:rPr>
          <w:rStyle w:val="a5"/>
          <w:rFonts w:ascii="Times New Roman" w:eastAsia="Times New Roman" w:hAnsi="Times New Roman"/>
          <w:bCs/>
          <w:color w:val="auto"/>
          <w:sz w:val="28"/>
          <w:szCs w:val="28"/>
          <w:u w:val="none"/>
          <w:lang w:eastAsia="ru-RU"/>
        </w:rPr>
        <w:t xml:space="preserve"> вищої освіти (2006 р.), </w:t>
      </w:r>
      <w:r w:rsidR="00196E3F">
        <w:rPr>
          <w:rStyle w:val="a5"/>
          <w:rFonts w:ascii="Times New Roman" w:eastAsia="Times New Roman" w:hAnsi="Times New Roman"/>
          <w:bCs/>
          <w:color w:val="auto"/>
          <w:sz w:val="28"/>
          <w:szCs w:val="28"/>
          <w:u w:val="none"/>
          <w:lang w:eastAsia="ru-RU"/>
        </w:rPr>
        <w:t xml:space="preserve">а також </w:t>
      </w:r>
      <w:r w:rsidR="00A15837">
        <w:rPr>
          <w:rStyle w:val="a5"/>
          <w:rFonts w:ascii="Times New Roman" w:eastAsia="Times New Roman" w:hAnsi="Times New Roman"/>
          <w:bCs/>
          <w:color w:val="auto"/>
          <w:sz w:val="28"/>
          <w:szCs w:val="28"/>
          <w:u w:val="none"/>
          <w:lang w:eastAsia="ru-RU"/>
        </w:rPr>
        <w:t xml:space="preserve">практичний досвід 15-річного успішного функціонування Шанхайського рейтингу, особливо </w:t>
      </w:r>
      <w:r w:rsidR="00F464B1">
        <w:rPr>
          <w:rStyle w:val="a5"/>
          <w:rFonts w:ascii="Times New Roman" w:eastAsia="Times New Roman" w:hAnsi="Times New Roman"/>
          <w:bCs/>
          <w:color w:val="auto"/>
          <w:sz w:val="28"/>
          <w:szCs w:val="28"/>
          <w:u w:val="none"/>
          <w:lang w:eastAsia="ru-RU"/>
        </w:rPr>
        <w:t xml:space="preserve">щодо </w:t>
      </w:r>
      <w:r w:rsidR="00A15837">
        <w:rPr>
          <w:rStyle w:val="a5"/>
          <w:rFonts w:ascii="Times New Roman" w:eastAsia="Times New Roman" w:hAnsi="Times New Roman"/>
          <w:bCs/>
          <w:color w:val="auto"/>
          <w:sz w:val="28"/>
          <w:szCs w:val="28"/>
          <w:u w:val="none"/>
          <w:lang w:eastAsia="ru-RU"/>
        </w:rPr>
        <w:t xml:space="preserve">запровадження його дуальної (загальної і галузевої) версій </w:t>
      </w:r>
      <w:r w:rsidR="00F464B1">
        <w:rPr>
          <w:rStyle w:val="a5"/>
          <w:rFonts w:ascii="Times New Roman" w:eastAsia="Times New Roman" w:hAnsi="Times New Roman"/>
          <w:bCs/>
          <w:color w:val="auto"/>
          <w:sz w:val="28"/>
          <w:szCs w:val="28"/>
          <w:u w:val="none"/>
          <w:lang w:eastAsia="ru-RU"/>
        </w:rPr>
        <w:t>у 2017 р.</w:t>
      </w:r>
      <w:r w:rsidR="00196E3F">
        <w:rPr>
          <w:rStyle w:val="a5"/>
          <w:rFonts w:ascii="Times New Roman" w:eastAsia="Times New Roman" w:hAnsi="Times New Roman"/>
          <w:bCs/>
          <w:color w:val="auto"/>
          <w:sz w:val="28"/>
          <w:szCs w:val="28"/>
          <w:u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розроблення Національного рейтингу закладів вищої освіти (загального та галузевого) </w:t>
      </w:r>
      <w:r w:rsidR="00196E3F">
        <w:rPr>
          <w:rFonts w:ascii="Times New Roman" w:hAnsi="Times New Roman"/>
          <w:sz w:val="28"/>
          <w:szCs w:val="28"/>
        </w:rPr>
        <w:t xml:space="preserve">слід </w:t>
      </w:r>
      <w:r>
        <w:rPr>
          <w:rFonts w:ascii="Times New Roman" w:hAnsi="Times New Roman"/>
          <w:sz w:val="28"/>
          <w:szCs w:val="28"/>
        </w:rPr>
        <w:t xml:space="preserve">залучити </w:t>
      </w:r>
      <w:r w:rsidR="00F464B1">
        <w:rPr>
          <w:rFonts w:ascii="Times New Roman" w:hAnsi="Times New Roman"/>
          <w:sz w:val="28"/>
          <w:szCs w:val="28"/>
        </w:rPr>
        <w:t>провідні</w:t>
      </w:r>
      <w:r>
        <w:rPr>
          <w:rFonts w:ascii="Times New Roman" w:hAnsi="Times New Roman"/>
          <w:sz w:val="28"/>
          <w:szCs w:val="28"/>
        </w:rPr>
        <w:t xml:space="preserve"> заклади</w:t>
      </w:r>
      <w:r w:rsidR="00F464B1">
        <w:rPr>
          <w:rFonts w:ascii="Times New Roman" w:hAnsi="Times New Roman"/>
          <w:sz w:val="28"/>
          <w:szCs w:val="28"/>
        </w:rPr>
        <w:t xml:space="preserve"> вищої освіти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B015E2">
        <w:rPr>
          <w:rFonts w:ascii="Times New Roman" w:hAnsi="Times New Roman"/>
          <w:sz w:val="28"/>
          <w:szCs w:val="28"/>
        </w:rPr>
        <w:t xml:space="preserve">Національну та </w:t>
      </w:r>
      <w:r w:rsidR="00F464B1">
        <w:rPr>
          <w:rFonts w:ascii="Times New Roman" w:hAnsi="Times New Roman"/>
          <w:sz w:val="28"/>
          <w:szCs w:val="28"/>
        </w:rPr>
        <w:t xml:space="preserve">національні </w:t>
      </w:r>
      <w:r w:rsidR="00B015E2">
        <w:rPr>
          <w:rFonts w:ascii="Times New Roman" w:hAnsi="Times New Roman"/>
          <w:sz w:val="28"/>
          <w:szCs w:val="28"/>
        </w:rPr>
        <w:t xml:space="preserve">галузеві академії наук, </w:t>
      </w:r>
      <w:r>
        <w:rPr>
          <w:rFonts w:ascii="Times New Roman" w:hAnsi="Times New Roman"/>
          <w:sz w:val="28"/>
          <w:szCs w:val="28"/>
        </w:rPr>
        <w:t>Спілку ректорів вищих навчальних закладів</w:t>
      </w:r>
      <w:r w:rsidR="00F464B1">
        <w:rPr>
          <w:rFonts w:ascii="Times New Roman" w:hAnsi="Times New Roman"/>
          <w:sz w:val="28"/>
          <w:szCs w:val="28"/>
        </w:rPr>
        <w:t xml:space="preserve"> України, інші громадські організації</w:t>
      </w:r>
      <w:r w:rsidRPr="00BC2A6B">
        <w:rPr>
          <w:rStyle w:val="a6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95195" w:rsidRDefault="00495195" w:rsidP="00196E3F">
      <w:pPr>
        <w:spacing w:after="0"/>
        <w:ind w:firstLine="708"/>
        <w:jc w:val="both"/>
        <w:rPr>
          <w:rStyle w:val="a6"/>
          <w:i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Ураховуючи різну </w:t>
      </w:r>
      <w:r w:rsidR="009976C3">
        <w:rPr>
          <w:rStyle w:val="a6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проф</w:t>
      </w:r>
      <w:r>
        <w:rPr>
          <w:rStyle w:val="a6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ільність закладів вищої освіти, існування в них сильних </w:t>
      </w:r>
      <w:r w:rsidR="009976C3">
        <w:rPr>
          <w:rStyle w:val="a6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 слабих сторін діяльності, принципово важливим є доповнення загальної (інституційної) версії рейтингу також галузевою (профільною) за окремими галузями знань / спеціальностями. Наприклад, Шанхайський рейтинг у галузевій версії </w:t>
      </w:r>
      <w:r w:rsidR="007A046C">
        <w:rPr>
          <w:rStyle w:val="a6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2017 р. </w:t>
      </w:r>
      <w:r w:rsidR="009976C3">
        <w:rPr>
          <w:rStyle w:val="a6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ранжирує заклади за 52 предметними областями. </w:t>
      </w:r>
      <w:r>
        <w:rPr>
          <w:rStyle w:val="a6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76180" w:rsidRDefault="007A046C" w:rsidP="00547022">
      <w:pPr>
        <w:pStyle w:val="1"/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Доцільно</w:t>
      </w:r>
      <w:r w:rsidR="007D20DF">
        <w:rPr>
          <w:rFonts w:ascii="Times New Roman" w:hAnsi="Times New Roman"/>
          <w:sz w:val="28"/>
          <w:szCs w:val="28"/>
        </w:rPr>
        <w:t xml:space="preserve"> доповнити чинний Закон України «Про вищу освіту» статтею </w:t>
      </w:r>
      <w:r w:rsidR="007D20DF" w:rsidRPr="003027C8">
        <w:rPr>
          <w:rFonts w:ascii="Times New Roman" w:hAnsi="Times New Roman"/>
          <w:sz w:val="28"/>
          <w:szCs w:val="28"/>
        </w:rPr>
        <w:t>«Національний рейтинг закладів вищої освіти</w:t>
      </w:r>
      <w:r w:rsidR="003027C8" w:rsidRPr="003027C8">
        <w:rPr>
          <w:rFonts w:ascii="Times New Roman" w:hAnsi="Times New Roman"/>
          <w:sz w:val="28"/>
          <w:szCs w:val="28"/>
        </w:rPr>
        <w:t>»</w:t>
      </w:r>
      <w:r w:rsidR="007D20DF" w:rsidRPr="003027C8">
        <w:rPr>
          <w:rFonts w:ascii="Times New Roman" w:hAnsi="Times New Roman"/>
          <w:sz w:val="28"/>
          <w:szCs w:val="28"/>
        </w:rPr>
        <w:t>.</w:t>
      </w:r>
      <w:r w:rsidR="00176180">
        <w:rPr>
          <w:rFonts w:ascii="Times New Roman" w:hAnsi="Times New Roman"/>
          <w:sz w:val="28"/>
          <w:szCs w:val="28"/>
        </w:rPr>
        <w:t xml:space="preserve"> </w:t>
      </w:r>
      <w:r w:rsidR="00196E3F">
        <w:rPr>
          <w:rFonts w:ascii="Times New Roman" w:hAnsi="Times New Roman"/>
          <w:sz w:val="28"/>
          <w:szCs w:val="28"/>
        </w:rPr>
        <w:t>Насамперед н</w:t>
      </w:r>
      <w:r w:rsidR="00176180">
        <w:rPr>
          <w:rFonts w:ascii="Times New Roman" w:hAnsi="Times New Roman"/>
          <w:sz w:val="28"/>
          <w:szCs w:val="28"/>
        </w:rPr>
        <w:t>еобхідно законодавчо визначити, що:</w:t>
      </w:r>
    </w:p>
    <w:p w:rsidR="007D20DF" w:rsidRDefault="00176180" w:rsidP="00547022">
      <w:pPr>
        <w:pStyle w:val="1"/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5126E">
        <w:rPr>
          <w:rFonts w:ascii="Times New Roman" w:hAnsi="Times New Roman"/>
          <w:sz w:val="28"/>
          <w:szCs w:val="28"/>
        </w:rPr>
        <w:t xml:space="preserve">рейтинг запроваджується з </w:t>
      </w:r>
      <w:r w:rsidR="007D20DF">
        <w:rPr>
          <w:rFonts w:ascii="Times New Roman" w:hAnsi="Times New Roman"/>
          <w:sz w:val="28"/>
          <w:szCs w:val="28"/>
        </w:rPr>
        <w:t>метою створення мотивації закладів вищої освіти до підвищення інституційної конкурентоспроможності, визначення провідних із них, зокрема для надання статусу національного закладу або дослідницького університету, прийняття ефективних управлінсько-організаційних рішен</w:t>
      </w:r>
      <w:r w:rsidR="00B5126E">
        <w:rPr>
          <w:rFonts w:ascii="Times New Roman" w:hAnsi="Times New Roman"/>
          <w:sz w:val="28"/>
          <w:szCs w:val="28"/>
        </w:rPr>
        <w:t>ь, включаючи державну підтримку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5126E" w:rsidRDefault="00B5126E" w:rsidP="00547022">
      <w:pPr>
        <w:pStyle w:val="1"/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D20DF">
        <w:rPr>
          <w:rFonts w:ascii="Times New Roman" w:hAnsi="Times New Roman"/>
          <w:sz w:val="28"/>
          <w:szCs w:val="28"/>
        </w:rPr>
        <w:t xml:space="preserve"> рейтинг має </w:t>
      </w:r>
      <w:r w:rsidR="00F464B1">
        <w:rPr>
          <w:rFonts w:ascii="Times New Roman" w:hAnsi="Times New Roman"/>
          <w:sz w:val="28"/>
          <w:szCs w:val="28"/>
        </w:rPr>
        <w:t>дві</w:t>
      </w:r>
      <w:r w:rsidR="007D20DF">
        <w:rPr>
          <w:rFonts w:ascii="Times New Roman" w:hAnsi="Times New Roman"/>
          <w:sz w:val="28"/>
          <w:szCs w:val="28"/>
        </w:rPr>
        <w:t xml:space="preserve"> версії: загальну, що визначає інституційні д</w:t>
      </w:r>
      <w:r>
        <w:rPr>
          <w:rFonts w:ascii="Times New Roman" w:hAnsi="Times New Roman"/>
          <w:sz w:val="28"/>
          <w:szCs w:val="28"/>
        </w:rPr>
        <w:t>осягнення закладів, та</w:t>
      </w:r>
      <w:r w:rsidR="007D20DF">
        <w:rPr>
          <w:rFonts w:ascii="Times New Roman" w:hAnsi="Times New Roman"/>
          <w:sz w:val="28"/>
          <w:szCs w:val="28"/>
        </w:rPr>
        <w:t xml:space="preserve"> галузеву, що визначає досягнення закладів за окремими галузями знань</w:t>
      </w:r>
      <w:r w:rsidR="009976C3">
        <w:rPr>
          <w:rFonts w:ascii="Times New Roman" w:hAnsi="Times New Roman"/>
          <w:sz w:val="28"/>
          <w:szCs w:val="28"/>
        </w:rPr>
        <w:t xml:space="preserve"> </w:t>
      </w:r>
      <w:r w:rsidR="007D20DF">
        <w:rPr>
          <w:rFonts w:ascii="Times New Roman" w:hAnsi="Times New Roman"/>
          <w:sz w:val="28"/>
          <w:szCs w:val="28"/>
        </w:rPr>
        <w:t>/</w:t>
      </w:r>
      <w:r w:rsidR="009976C3">
        <w:rPr>
          <w:rFonts w:ascii="Times New Roman" w:hAnsi="Times New Roman"/>
          <w:sz w:val="28"/>
          <w:szCs w:val="28"/>
        </w:rPr>
        <w:t xml:space="preserve"> </w:t>
      </w:r>
      <w:r w:rsidR="007D20DF">
        <w:rPr>
          <w:rFonts w:ascii="Times New Roman" w:hAnsi="Times New Roman"/>
          <w:sz w:val="28"/>
          <w:szCs w:val="28"/>
        </w:rPr>
        <w:t>спеціальностями підготовки фахівців з вищою освітою</w:t>
      </w:r>
      <w:r>
        <w:rPr>
          <w:rFonts w:ascii="Times New Roman" w:hAnsi="Times New Roman"/>
          <w:sz w:val="28"/>
          <w:szCs w:val="28"/>
        </w:rPr>
        <w:t>;</w:t>
      </w:r>
    </w:p>
    <w:p w:rsidR="007D20DF" w:rsidRDefault="00B5126E" w:rsidP="00547022">
      <w:pPr>
        <w:pStyle w:val="1"/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7D20DF">
        <w:rPr>
          <w:rFonts w:ascii="Times New Roman" w:hAnsi="Times New Roman"/>
          <w:sz w:val="28"/>
          <w:szCs w:val="28"/>
        </w:rPr>
        <w:t xml:space="preserve">оложення про рейтинг розробляється центральним органом виконавчої влади у сфері </w:t>
      </w:r>
      <w:r w:rsidR="006E1743">
        <w:rPr>
          <w:rFonts w:ascii="Times New Roman" w:hAnsi="Times New Roman"/>
          <w:sz w:val="28"/>
          <w:szCs w:val="28"/>
        </w:rPr>
        <w:t xml:space="preserve">вищої </w:t>
      </w:r>
      <w:r w:rsidR="007D20DF">
        <w:rPr>
          <w:rFonts w:ascii="Times New Roman" w:hAnsi="Times New Roman"/>
          <w:sz w:val="28"/>
          <w:szCs w:val="28"/>
        </w:rPr>
        <w:t>освіти на основі критеріїв (індикаторів), визначених Національним агентством із забезпечення якості вищої освіти з урахуванням галузевої специфіки</w:t>
      </w:r>
      <w:r w:rsidR="006E1743">
        <w:rPr>
          <w:rFonts w:ascii="Times New Roman" w:hAnsi="Times New Roman"/>
          <w:sz w:val="28"/>
          <w:szCs w:val="28"/>
        </w:rPr>
        <w:t xml:space="preserve"> та </w:t>
      </w:r>
      <w:r w:rsidR="007D20DF">
        <w:rPr>
          <w:rFonts w:ascii="Times New Roman" w:hAnsi="Times New Roman"/>
          <w:sz w:val="28"/>
          <w:szCs w:val="28"/>
        </w:rPr>
        <w:t>досвіду функціонування провідних міжнародних університетських рейтингів, і затверджуєт</w:t>
      </w:r>
      <w:r>
        <w:rPr>
          <w:rFonts w:ascii="Times New Roman" w:hAnsi="Times New Roman"/>
          <w:sz w:val="28"/>
          <w:szCs w:val="28"/>
        </w:rPr>
        <w:t>ься Кабінетом Міністрів України;</w:t>
      </w:r>
    </w:p>
    <w:p w:rsidR="00734123" w:rsidRDefault="00B5126E" w:rsidP="005470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34123">
        <w:rPr>
          <w:rFonts w:ascii="Times New Roman" w:hAnsi="Times New Roman"/>
          <w:color w:val="000000"/>
          <w:sz w:val="28"/>
          <w:szCs w:val="28"/>
        </w:rPr>
        <w:t>рейтинг базується на об’єктивних критеріях (індикаторах), значення яких можуть бути отриманні з вір</w:t>
      </w:r>
      <w:r>
        <w:rPr>
          <w:rFonts w:ascii="Times New Roman" w:hAnsi="Times New Roman"/>
          <w:color w:val="000000"/>
          <w:sz w:val="28"/>
          <w:szCs w:val="28"/>
        </w:rPr>
        <w:t>огідних баз даних третіх сторін;</w:t>
      </w:r>
    </w:p>
    <w:p w:rsidR="007D20DF" w:rsidRDefault="00B5126E" w:rsidP="00547022">
      <w:pPr>
        <w:pStyle w:val="1"/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7D20DF">
        <w:rPr>
          <w:rFonts w:ascii="Times New Roman" w:hAnsi="Times New Roman"/>
          <w:sz w:val="28"/>
          <w:szCs w:val="28"/>
        </w:rPr>
        <w:t xml:space="preserve">езультати ранжирування враховуються (для надання, продовження, позбавлення) при інституційній акредитації, </w:t>
      </w:r>
      <w:r w:rsidR="007D20DF" w:rsidRPr="00867388">
        <w:rPr>
          <w:rFonts w:ascii="Times New Roman" w:hAnsi="Times New Roman"/>
          <w:sz w:val="28"/>
          <w:szCs w:val="28"/>
          <w:lang w:val="az-Cyrl-AZ"/>
        </w:rPr>
        <w:t>акредитації</w:t>
      </w:r>
      <w:r w:rsidR="007D20DF">
        <w:rPr>
          <w:rFonts w:ascii="Times New Roman" w:hAnsi="Times New Roman"/>
          <w:sz w:val="28"/>
          <w:szCs w:val="28"/>
        </w:rPr>
        <w:t xml:space="preserve"> освітніх програм, наданні державного замовлення та права видавати дипломи державного зразка, зміні в установленому порядку організаційно-правового статусу</w:t>
      </w:r>
      <w:r>
        <w:rPr>
          <w:rFonts w:ascii="Times New Roman" w:hAnsi="Times New Roman"/>
          <w:sz w:val="28"/>
          <w:szCs w:val="28"/>
        </w:rPr>
        <w:t xml:space="preserve"> закладу, аж до його ліквідації;</w:t>
      </w:r>
    </w:p>
    <w:p w:rsidR="007D20DF" w:rsidRDefault="00B5126E" w:rsidP="00547022">
      <w:pPr>
        <w:pStyle w:val="1"/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</w:t>
      </w:r>
      <w:r w:rsidR="007D20DF">
        <w:rPr>
          <w:rFonts w:ascii="Times New Roman" w:hAnsi="Times New Roman"/>
          <w:sz w:val="28"/>
          <w:szCs w:val="28"/>
        </w:rPr>
        <w:t>дміністрування національн</w:t>
      </w:r>
      <w:r w:rsidR="00CB5362">
        <w:rPr>
          <w:rFonts w:ascii="Times New Roman" w:hAnsi="Times New Roman"/>
          <w:sz w:val="28"/>
          <w:szCs w:val="28"/>
        </w:rPr>
        <w:t>ого</w:t>
      </w:r>
      <w:r w:rsidR="007D20DF">
        <w:rPr>
          <w:rFonts w:ascii="Times New Roman" w:hAnsi="Times New Roman"/>
          <w:sz w:val="28"/>
          <w:szCs w:val="28"/>
        </w:rPr>
        <w:t xml:space="preserve"> рейтинг</w:t>
      </w:r>
      <w:r w:rsidR="00CB5362">
        <w:rPr>
          <w:rFonts w:ascii="Times New Roman" w:hAnsi="Times New Roman"/>
          <w:sz w:val="28"/>
          <w:szCs w:val="28"/>
        </w:rPr>
        <w:t>у</w:t>
      </w:r>
      <w:r w:rsidR="007D20DF">
        <w:rPr>
          <w:rFonts w:ascii="Times New Roman" w:hAnsi="Times New Roman"/>
          <w:sz w:val="28"/>
          <w:szCs w:val="28"/>
        </w:rPr>
        <w:t xml:space="preserve"> закладів вищої освіти здійснює Національне агентство із з</w:t>
      </w:r>
      <w:r>
        <w:rPr>
          <w:rFonts w:ascii="Times New Roman" w:hAnsi="Times New Roman"/>
          <w:sz w:val="28"/>
          <w:szCs w:val="28"/>
        </w:rPr>
        <w:t>абезпечення якості вищої освіти</w:t>
      </w:r>
      <w:r w:rsidR="00196E3F"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7D20DF">
        <w:rPr>
          <w:rFonts w:ascii="Times New Roman" w:hAnsi="Times New Roman"/>
          <w:sz w:val="28"/>
          <w:szCs w:val="28"/>
        </w:rPr>
        <w:t xml:space="preserve">езультати щорічного ранжирування закладів оприлюднюються на офіційному сайті </w:t>
      </w:r>
      <w:r>
        <w:rPr>
          <w:rFonts w:ascii="Times New Roman" w:hAnsi="Times New Roman"/>
          <w:sz w:val="28"/>
          <w:szCs w:val="28"/>
        </w:rPr>
        <w:t>цього</w:t>
      </w:r>
      <w:r w:rsidR="007D20DF">
        <w:rPr>
          <w:rFonts w:ascii="Times New Roman" w:hAnsi="Times New Roman"/>
          <w:sz w:val="28"/>
          <w:szCs w:val="28"/>
        </w:rPr>
        <w:t xml:space="preserve"> агентства.</w:t>
      </w:r>
    </w:p>
    <w:p w:rsidR="007D20DF" w:rsidRDefault="007D20DF" w:rsidP="0054702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інструмент виходу на передові позиції у вищій освіті </w:t>
      </w:r>
      <w:r w:rsidR="007A046C">
        <w:rPr>
          <w:rFonts w:ascii="Times New Roman" w:hAnsi="Times New Roman"/>
          <w:sz w:val="28"/>
          <w:szCs w:val="28"/>
        </w:rPr>
        <w:t>важливо</w:t>
      </w:r>
      <w:r>
        <w:rPr>
          <w:rFonts w:ascii="Times New Roman" w:hAnsi="Times New Roman"/>
          <w:sz w:val="28"/>
          <w:szCs w:val="28"/>
        </w:rPr>
        <w:t xml:space="preserve"> заснувати лідерську Асоціацію українських університетів за прикладом Асоціації американських університетів, членство у якій виборюється в конкурентному змаганні провідних національних університетів-лідерів, або </w:t>
      </w:r>
      <w:r w:rsidR="00734123">
        <w:rPr>
          <w:rFonts w:ascii="Times New Roman" w:hAnsi="Times New Roman"/>
          <w:sz w:val="28"/>
          <w:szCs w:val="28"/>
        </w:rPr>
        <w:t xml:space="preserve">як </w:t>
      </w:r>
      <w:r>
        <w:rPr>
          <w:rFonts w:ascii="Times New Roman" w:hAnsi="Times New Roman"/>
          <w:sz w:val="28"/>
          <w:szCs w:val="28"/>
        </w:rPr>
        <w:t>Расселська група університетів у Сполученому Королівстві. Така асоціація могла б узяти участь у формуванні політики і стратегії розвитку вищої освіти в Україні, розробленні національного університетського рейтингу, його методології та індикаторів.</w:t>
      </w:r>
    </w:p>
    <w:p w:rsidR="00B5126E" w:rsidRDefault="00B5126E" w:rsidP="0054702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Запропоновано відповідні Рекомендації методологічного семінару </w:t>
      </w:r>
      <w:r w:rsidRPr="007A046C">
        <w:rPr>
          <w:rFonts w:ascii="Times New Roman" w:hAnsi="Times New Roman"/>
          <w:b/>
          <w:sz w:val="28"/>
          <w:szCs w:val="28"/>
        </w:rPr>
        <w:t>направити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82DE5">
        <w:rPr>
          <w:rFonts w:ascii="Times New Roman" w:hAnsi="Times New Roman"/>
          <w:sz w:val="28"/>
          <w:szCs w:val="28"/>
        </w:rPr>
        <w:t xml:space="preserve">Кабінету Міністрів України, </w:t>
      </w:r>
      <w:r w:rsidR="009976C3">
        <w:rPr>
          <w:rFonts w:ascii="Times New Roman" w:hAnsi="Times New Roman"/>
          <w:sz w:val="28"/>
          <w:szCs w:val="28"/>
        </w:rPr>
        <w:t xml:space="preserve">МОН, </w:t>
      </w:r>
      <w:r w:rsidR="002E0445">
        <w:rPr>
          <w:rFonts w:ascii="Times New Roman" w:hAnsi="Times New Roman"/>
          <w:sz w:val="28"/>
          <w:szCs w:val="28"/>
        </w:rPr>
        <w:t>МОЗ</w:t>
      </w:r>
      <w:r>
        <w:rPr>
          <w:rFonts w:ascii="Times New Roman" w:hAnsi="Times New Roman"/>
          <w:sz w:val="28"/>
          <w:szCs w:val="28"/>
        </w:rPr>
        <w:t xml:space="preserve">, </w:t>
      </w:r>
      <w:r w:rsidR="002E0445">
        <w:rPr>
          <w:rFonts w:ascii="Times New Roman" w:hAnsi="Times New Roman"/>
          <w:sz w:val="28"/>
          <w:szCs w:val="28"/>
        </w:rPr>
        <w:t xml:space="preserve">Мінкультури, </w:t>
      </w:r>
      <w:r w:rsidR="00982DE5">
        <w:rPr>
          <w:rFonts w:ascii="Times New Roman" w:hAnsi="Times New Roman"/>
          <w:sz w:val="28"/>
          <w:szCs w:val="28"/>
        </w:rPr>
        <w:t xml:space="preserve">Комітету Верховної Ради України з питань науки і освіти, </w:t>
      </w:r>
      <w:r>
        <w:rPr>
          <w:rFonts w:ascii="Times New Roman" w:hAnsi="Times New Roman"/>
          <w:sz w:val="28"/>
          <w:szCs w:val="28"/>
        </w:rPr>
        <w:t>Спілці ректорів вищих навчальних закладів</w:t>
      </w:r>
      <w:r w:rsidR="00982DE5">
        <w:rPr>
          <w:rFonts w:ascii="Times New Roman" w:hAnsi="Times New Roman"/>
          <w:sz w:val="28"/>
          <w:szCs w:val="28"/>
        </w:rPr>
        <w:t xml:space="preserve"> України</w:t>
      </w:r>
      <w:r>
        <w:rPr>
          <w:rFonts w:ascii="Times New Roman" w:hAnsi="Times New Roman"/>
          <w:sz w:val="28"/>
          <w:szCs w:val="28"/>
        </w:rPr>
        <w:t xml:space="preserve">, </w:t>
      </w:r>
      <w:r w:rsidR="00E44CA0">
        <w:rPr>
          <w:rFonts w:ascii="Times New Roman" w:hAnsi="Times New Roman"/>
          <w:sz w:val="28"/>
          <w:szCs w:val="28"/>
        </w:rPr>
        <w:t xml:space="preserve">Асоціації навчальних закладів України приватної форми власності, </w:t>
      </w:r>
      <w:r>
        <w:rPr>
          <w:rFonts w:ascii="Times New Roman" w:hAnsi="Times New Roman"/>
          <w:sz w:val="28"/>
          <w:szCs w:val="28"/>
        </w:rPr>
        <w:t xml:space="preserve">Національній і національним галузевим </w:t>
      </w:r>
      <w:r w:rsidR="00196E3F">
        <w:rPr>
          <w:rFonts w:ascii="Times New Roman" w:hAnsi="Times New Roman"/>
          <w:sz w:val="28"/>
          <w:szCs w:val="28"/>
        </w:rPr>
        <w:t>академіям наук</w:t>
      </w:r>
      <w:r>
        <w:rPr>
          <w:rFonts w:ascii="Times New Roman" w:hAnsi="Times New Roman"/>
          <w:sz w:val="28"/>
          <w:szCs w:val="28"/>
        </w:rPr>
        <w:t>, іншим зацікавленим сторонам.</w:t>
      </w:r>
    </w:p>
    <w:p w:rsidR="006246C3" w:rsidRDefault="006246C3" w:rsidP="00547022">
      <w:pPr>
        <w:spacing w:after="0"/>
        <w:ind w:left="4248"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27AEF" w:rsidRDefault="00527AEF" w:rsidP="00547022">
      <w:pPr>
        <w:pStyle w:val="a3"/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</w:p>
    <w:p w:rsidR="00527AEF" w:rsidRDefault="00497BAB" w:rsidP="00E44CA0">
      <w:pPr>
        <w:pStyle w:val="a3"/>
        <w:spacing w:after="0"/>
        <w:ind w:left="48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Учасники Методологічного семінару Н</w:t>
      </w:r>
      <w:r w:rsidR="00E44CA0">
        <w:rPr>
          <w:rFonts w:ascii="Times New Roman" w:hAnsi="Times New Roman"/>
          <w:b/>
          <w:sz w:val="28"/>
          <w:szCs w:val="28"/>
        </w:rPr>
        <w:t xml:space="preserve">АПН </w:t>
      </w:r>
      <w:r>
        <w:rPr>
          <w:rFonts w:ascii="Times New Roman" w:hAnsi="Times New Roman"/>
          <w:b/>
          <w:sz w:val="28"/>
          <w:szCs w:val="28"/>
        </w:rPr>
        <w:t>України «Концептуальні засади розроблення Національного рейтингу закладів вищої освіти»</w:t>
      </w:r>
    </w:p>
    <w:p w:rsidR="00497BAB" w:rsidRPr="00B5126E" w:rsidRDefault="00497BAB" w:rsidP="00E44CA0">
      <w:pPr>
        <w:pStyle w:val="a3"/>
        <w:spacing w:after="0"/>
        <w:ind w:left="48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березня 2018 р.</w:t>
      </w:r>
    </w:p>
    <w:p w:rsidR="007D20DF" w:rsidRDefault="007D20DF" w:rsidP="0054702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20DF" w:rsidRDefault="007D20DF" w:rsidP="00547022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71890" w:rsidRDefault="00771890" w:rsidP="00547022"/>
    <w:sectPr w:rsidR="00771890" w:rsidSect="00B423B3">
      <w:headerReference w:type="default" r:id="rId9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9A0" w:rsidRDefault="001549A0" w:rsidP="006B2BCA">
      <w:pPr>
        <w:spacing w:after="0" w:line="240" w:lineRule="auto"/>
      </w:pPr>
      <w:r>
        <w:separator/>
      </w:r>
    </w:p>
  </w:endnote>
  <w:endnote w:type="continuationSeparator" w:id="0">
    <w:p w:rsidR="001549A0" w:rsidRDefault="001549A0" w:rsidP="006B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9A0" w:rsidRDefault="001549A0" w:rsidP="006B2BCA">
      <w:pPr>
        <w:spacing w:after="0" w:line="240" w:lineRule="auto"/>
      </w:pPr>
      <w:r>
        <w:separator/>
      </w:r>
    </w:p>
  </w:footnote>
  <w:footnote w:type="continuationSeparator" w:id="0">
    <w:p w:rsidR="001549A0" w:rsidRDefault="001549A0" w:rsidP="006B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BCA" w:rsidRDefault="006B2B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7827">
      <w:rPr>
        <w:noProof/>
      </w:rPr>
      <w:t>2</w:t>
    </w:r>
    <w:r>
      <w:fldChar w:fldCharType="end"/>
    </w:r>
  </w:p>
  <w:p w:rsidR="006B2BCA" w:rsidRDefault="006B2B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667"/>
    <w:multiLevelType w:val="hybridMultilevel"/>
    <w:tmpl w:val="1BE22C7C"/>
    <w:lvl w:ilvl="0" w:tplc="5096073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DC66EE"/>
    <w:multiLevelType w:val="hybridMultilevel"/>
    <w:tmpl w:val="2A0675BE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E7A5342"/>
    <w:multiLevelType w:val="hybridMultilevel"/>
    <w:tmpl w:val="9126F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B2"/>
    <w:rsid w:val="00085FE4"/>
    <w:rsid w:val="000D324C"/>
    <w:rsid w:val="00154613"/>
    <w:rsid w:val="001549A0"/>
    <w:rsid w:val="00172C89"/>
    <w:rsid w:val="00176180"/>
    <w:rsid w:val="00196E3F"/>
    <w:rsid w:val="001F0BAE"/>
    <w:rsid w:val="002149D8"/>
    <w:rsid w:val="002748D2"/>
    <w:rsid w:val="002E0445"/>
    <w:rsid w:val="003027C8"/>
    <w:rsid w:val="003109D8"/>
    <w:rsid w:val="003748F8"/>
    <w:rsid w:val="00382B99"/>
    <w:rsid w:val="003B59B2"/>
    <w:rsid w:val="00410B6B"/>
    <w:rsid w:val="00424FFC"/>
    <w:rsid w:val="00453A86"/>
    <w:rsid w:val="00495195"/>
    <w:rsid w:val="00497BAB"/>
    <w:rsid w:val="004C3286"/>
    <w:rsid w:val="004C3E1E"/>
    <w:rsid w:val="004D5D6C"/>
    <w:rsid w:val="004E40DE"/>
    <w:rsid w:val="00527AEF"/>
    <w:rsid w:val="00531136"/>
    <w:rsid w:val="00536CB3"/>
    <w:rsid w:val="00547022"/>
    <w:rsid w:val="005D4000"/>
    <w:rsid w:val="005D7F86"/>
    <w:rsid w:val="00605AC8"/>
    <w:rsid w:val="006246C3"/>
    <w:rsid w:val="00655017"/>
    <w:rsid w:val="006828D7"/>
    <w:rsid w:val="006B2BCA"/>
    <w:rsid w:val="006C2802"/>
    <w:rsid w:val="006D16A9"/>
    <w:rsid w:val="006E1743"/>
    <w:rsid w:val="006E7B91"/>
    <w:rsid w:val="006F01A3"/>
    <w:rsid w:val="0070777C"/>
    <w:rsid w:val="00721212"/>
    <w:rsid w:val="00727147"/>
    <w:rsid w:val="0073059B"/>
    <w:rsid w:val="00731D15"/>
    <w:rsid w:val="00734123"/>
    <w:rsid w:val="00754256"/>
    <w:rsid w:val="00770FD0"/>
    <w:rsid w:val="00771890"/>
    <w:rsid w:val="007A046C"/>
    <w:rsid w:val="007D20DF"/>
    <w:rsid w:val="007D5293"/>
    <w:rsid w:val="007E7A03"/>
    <w:rsid w:val="00803F46"/>
    <w:rsid w:val="00857765"/>
    <w:rsid w:val="00867388"/>
    <w:rsid w:val="0088701C"/>
    <w:rsid w:val="008A5DC0"/>
    <w:rsid w:val="008E42D0"/>
    <w:rsid w:val="00900BF9"/>
    <w:rsid w:val="009210F7"/>
    <w:rsid w:val="009227A7"/>
    <w:rsid w:val="00947522"/>
    <w:rsid w:val="00955949"/>
    <w:rsid w:val="00982DE5"/>
    <w:rsid w:val="009976C3"/>
    <w:rsid w:val="009D1215"/>
    <w:rsid w:val="009F4EA2"/>
    <w:rsid w:val="00A15837"/>
    <w:rsid w:val="00A84691"/>
    <w:rsid w:val="00AF3025"/>
    <w:rsid w:val="00B015E2"/>
    <w:rsid w:val="00B12C9D"/>
    <w:rsid w:val="00B423B3"/>
    <w:rsid w:val="00B42DB7"/>
    <w:rsid w:val="00B4741F"/>
    <w:rsid w:val="00B5126E"/>
    <w:rsid w:val="00B87B61"/>
    <w:rsid w:val="00BA58F5"/>
    <w:rsid w:val="00BC2A6B"/>
    <w:rsid w:val="00BD4025"/>
    <w:rsid w:val="00CB5362"/>
    <w:rsid w:val="00CD38E3"/>
    <w:rsid w:val="00D23A2C"/>
    <w:rsid w:val="00D7378A"/>
    <w:rsid w:val="00DC4F09"/>
    <w:rsid w:val="00DD0B4D"/>
    <w:rsid w:val="00DF26EE"/>
    <w:rsid w:val="00E41F51"/>
    <w:rsid w:val="00E44CA0"/>
    <w:rsid w:val="00E47EB2"/>
    <w:rsid w:val="00E54E89"/>
    <w:rsid w:val="00E7399A"/>
    <w:rsid w:val="00E82428"/>
    <w:rsid w:val="00EA1240"/>
    <w:rsid w:val="00EB4ACC"/>
    <w:rsid w:val="00EC1978"/>
    <w:rsid w:val="00F37827"/>
    <w:rsid w:val="00F464B1"/>
    <w:rsid w:val="00F76205"/>
    <w:rsid w:val="00FC5F7F"/>
    <w:rsid w:val="00FD6B76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A3F3-AC0A-4D5F-BACE-71488A10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0DF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0DF"/>
    <w:pPr>
      <w:ind w:left="720"/>
      <w:contextualSpacing/>
    </w:pPr>
  </w:style>
  <w:style w:type="paragraph" w:customStyle="1" w:styleId="1">
    <w:name w:val="Абзац списка1"/>
    <w:basedOn w:val="a"/>
    <w:rsid w:val="007D20DF"/>
    <w:pPr>
      <w:spacing w:after="0" w:line="360" w:lineRule="auto"/>
      <w:ind w:left="720" w:hanging="357"/>
      <w:contextualSpacing/>
      <w:jc w:val="both"/>
    </w:pPr>
    <w:rPr>
      <w:rFonts w:eastAsia="Times New Roman"/>
    </w:rPr>
  </w:style>
  <w:style w:type="character" w:styleId="a4">
    <w:name w:val="Strong"/>
    <w:uiPriority w:val="22"/>
    <w:qFormat/>
    <w:rsid w:val="007D20DF"/>
    <w:rPr>
      <w:b/>
      <w:bCs/>
    </w:rPr>
  </w:style>
  <w:style w:type="character" w:styleId="a5">
    <w:name w:val="Hyperlink"/>
    <w:uiPriority w:val="99"/>
    <w:semiHidden/>
    <w:unhideWhenUsed/>
    <w:rsid w:val="007D20DF"/>
    <w:rPr>
      <w:color w:val="0000FF"/>
      <w:u w:val="single"/>
    </w:rPr>
  </w:style>
  <w:style w:type="character" w:styleId="a6">
    <w:name w:val="Emphasis"/>
    <w:uiPriority w:val="20"/>
    <w:qFormat/>
    <w:rsid w:val="007D20DF"/>
    <w:rPr>
      <w:i/>
      <w:iCs/>
    </w:rPr>
  </w:style>
  <w:style w:type="paragraph" w:customStyle="1" w:styleId="Default">
    <w:name w:val="Default"/>
    <w:rsid w:val="00E47EB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E47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E47EB2"/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6B2BC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6B2BCA"/>
    <w:rPr>
      <w:sz w:val="22"/>
      <w:szCs w:val="22"/>
      <w:lang w:val="uk-UA" w:eastAsia="en-US"/>
    </w:rPr>
  </w:style>
  <w:style w:type="paragraph" w:styleId="a9">
    <w:name w:val="footer"/>
    <w:basedOn w:val="a"/>
    <w:link w:val="aa"/>
    <w:uiPriority w:val="99"/>
    <w:unhideWhenUsed/>
    <w:rsid w:val="006B2BCA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6B2BCA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osvita.net/prog/data/doc/BerlinPrincipl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E681-C9EB-4E86-9433-DCA0EB0A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10774</CharactersWithSpaces>
  <SharedDoc>false</SharedDoc>
  <HLinks>
    <vt:vector size="6" baseType="variant">
      <vt:variant>
        <vt:i4>4456473</vt:i4>
      </vt:variant>
      <vt:variant>
        <vt:i4>0</vt:i4>
      </vt:variant>
      <vt:variant>
        <vt:i4>0</vt:i4>
      </vt:variant>
      <vt:variant>
        <vt:i4>5</vt:i4>
      </vt:variant>
      <vt:variant>
        <vt:lpwstr>http://euroosvita.net/prog/data/doc/BerlinPrinciples.pdf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Nabok</dc:creator>
  <cp:keywords/>
  <cp:lastModifiedBy>Windows User</cp:lastModifiedBy>
  <cp:revision>2</cp:revision>
  <dcterms:created xsi:type="dcterms:W3CDTF">2019-03-18T12:28:00Z</dcterms:created>
  <dcterms:modified xsi:type="dcterms:W3CDTF">2019-03-18T12:28:00Z</dcterms:modified>
</cp:coreProperties>
</file>