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88" w:rsidRPr="004B0C88" w:rsidRDefault="00327DBE" w:rsidP="004B0C88">
      <w:pPr>
        <w:ind w:firstLine="709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М.О.</w:t>
      </w:r>
      <w:r w:rsidR="004B0C88" w:rsidRPr="004B0C88">
        <w:rPr>
          <w:b/>
          <w:sz w:val="28"/>
          <w:szCs w:val="28"/>
          <w:lang w:val="uk-UA"/>
        </w:rPr>
        <w:t>Носко, доктор педагогічних наук, професор, член-кореспондент НАПН України відділення загальної середньої освіти, ректор Чернігівського національного педагогічного університету імені Т.Г. Шевченка.</w:t>
      </w:r>
    </w:p>
    <w:p w:rsidR="004B0C88" w:rsidRPr="004B0C88" w:rsidRDefault="004B0C88" w:rsidP="004B0C88">
      <w:pPr>
        <w:ind w:firstLine="709"/>
        <w:jc w:val="both"/>
        <w:rPr>
          <w:b/>
          <w:sz w:val="28"/>
          <w:szCs w:val="28"/>
          <w:lang w:val="uk-UA"/>
        </w:rPr>
      </w:pPr>
    </w:p>
    <w:p w:rsidR="009C23A9" w:rsidRPr="008517B8" w:rsidRDefault="00C30954" w:rsidP="00C30954">
      <w:pPr>
        <w:ind w:firstLine="709"/>
        <w:jc w:val="center"/>
        <w:rPr>
          <w:b/>
          <w:caps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</w:t>
      </w:r>
      <w:r w:rsidRPr="008517B8">
        <w:rPr>
          <w:b/>
          <w:sz w:val="32"/>
          <w:szCs w:val="32"/>
          <w:lang w:val="uk-UA"/>
        </w:rPr>
        <w:t>освід і перспективи співпрац</w:t>
      </w:r>
      <w:r>
        <w:rPr>
          <w:b/>
          <w:sz w:val="32"/>
          <w:szCs w:val="32"/>
          <w:lang w:val="uk-UA"/>
        </w:rPr>
        <w:t>і педагогічного університету з Н</w:t>
      </w:r>
      <w:r w:rsidRPr="008517B8">
        <w:rPr>
          <w:b/>
          <w:sz w:val="32"/>
          <w:szCs w:val="32"/>
          <w:lang w:val="uk-UA"/>
        </w:rPr>
        <w:t>АПН</w:t>
      </w:r>
      <w:r>
        <w:rPr>
          <w:b/>
          <w:sz w:val="32"/>
          <w:szCs w:val="32"/>
          <w:lang w:val="uk-UA"/>
        </w:rPr>
        <w:t xml:space="preserve"> України</w:t>
      </w:r>
      <w:r>
        <w:rPr>
          <w:b/>
          <w:caps/>
          <w:sz w:val="32"/>
          <w:szCs w:val="32"/>
          <w:lang w:val="uk-UA"/>
        </w:rPr>
        <w:t xml:space="preserve"> </w:t>
      </w:r>
      <w:r w:rsidRPr="008517B8">
        <w:rPr>
          <w:b/>
          <w:sz w:val="32"/>
          <w:szCs w:val="32"/>
          <w:lang w:val="uk-UA"/>
        </w:rPr>
        <w:t>в сучасних умовах</w:t>
      </w:r>
    </w:p>
    <w:p w:rsidR="005716C2" w:rsidRPr="008B6C09" w:rsidRDefault="005716C2" w:rsidP="00C60739">
      <w:pPr>
        <w:ind w:firstLine="709"/>
        <w:jc w:val="center"/>
        <w:rPr>
          <w:sz w:val="28"/>
          <w:szCs w:val="28"/>
          <w:lang w:val="uk-UA"/>
        </w:rPr>
      </w:pPr>
    </w:p>
    <w:p w:rsidR="007269C5" w:rsidRPr="00C42F73" w:rsidRDefault="00C42F73" w:rsidP="00C30954">
      <w:pPr>
        <w:ind w:firstLine="709"/>
        <w:jc w:val="center"/>
        <w:rPr>
          <w:sz w:val="28"/>
          <w:szCs w:val="28"/>
          <w:lang w:val="uk-UA"/>
        </w:rPr>
      </w:pPr>
      <w:r w:rsidRPr="00C42F73">
        <w:rPr>
          <w:sz w:val="28"/>
          <w:szCs w:val="28"/>
          <w:lang w:val="uk-UA"/>
        </w:rPr>
        <w:t>Шанован</w:t>
      </w:r>
      <w:r w:rsidR="00C60739">
        <w:rPr>
          <w:sz w:val="28"/>
          <w:szCs w:val="28"/>
          <w:lang w:val="uk-UA"/>
        </w:rPr>
        <w:t>а</w:t>
      </w:r>
      <w:r w:rsidRPr="00C42F73">
        <w:rPr>
          <w:sz w:val="28"/>
          <w:szCs w:val="28"/>
          <w:lang w:val="uk-UA"/>
        </w:rPr>
        <w:t xml:space="preserve"> Президія!</w:t>
      </w:r>
    </w:p>
    <w:p w:rsidR="00C42F73" w:rsidRPr="00C42F73" w:rsidRDefault="00C42F73" w:rsidP="00C30954">
      <w:pPr>
        <w:ind w:firstLine="709"/>
        <w:jc w:val="center"/>
        <w:rPr>
          <w:sz w:val="28"/>
          <w:szCs w:val="28"/>
          <w:lang w:val="uk-UA"/>
        </w:rPr>
      </w:pPr>
      <w:r w:rsidRPr="00C42F73">
        <w:rPr>
          <w:sz w:val="28"/>
          <w:szCs w:val="28"/>
          <w:lang w:val="uk-UA"/>
        </w:rPr>
        <w:t>Шановні колеги!</w:t>
      </w:r>
    </w:p>
    <w:p w:rsidR="00B070E1" w:rsidRDefault="00B070E1" w:rsidP="00C30954">
      <w:pPr>
        <w:ind w:firstLine="709"/>
        <w:jc w:val="center"/>
        <w:rPr>
          <w:sz w:val="28"/>
          <w:szCs w:val="28"/>
          <w:lang w:val="uk-UA"/>
        </w:rPr>
      </w:pPr>
    </w:p>
    <w:p w:rsidR="006154FB" w:rsidRPr="00D364B4" w:rsidRDefault="007269C5" w:rsidP="00FC5DFF">
      <w:pPr>
        <w:ind w:firstLine="709"/>
        <w:jc w:val="both"/>
        <w:rPr>
          <w:sz w:val="28"/>
          <w:szCs w:val="28"/>
          <w:lang w:val="uk-UA"/>
        </w:rPr>
      </w:pPr>
      <w:r w:rsidRPr="00D364B4">
        <w:rPr>
          <w:sz w:val="28"/>
          <w:szCs w:val="28"/>
          <w:lang w:val="uk-UA"/>
        </w:rPr>
        <w:t>Нещодавно</w:t>
      </w:r>
      <w:r w:rsidR="001948CC">
        <w:rPr>
          <w:sz w:val="28"/>
          <w:szCs w:val="28"/>
          <w:lang w:val="uk-UA"/>
        </w:rPr>
        <w:t xml:space="preserve">, 31 </w:t>
      </w:r>
      <w:r w:rsidR="00D364B4">
        <w:rPr>
          <w:sz w:val="28"/>
          <w:szCs w:val="28"/>
          <w:lang w:val="uk-UA"/>
        </w:rPr>
        <w:t>березня</w:t>
      </w:r>
      <w:r w:rsidR="004B0C88">
        <w:rPr>
          <w:sz w:val="28"/>
          <w:szCs w:val="28"/>
          <w:lang w:val="uk-UA"/>
        </w:rPr>
        <w:t>,</w:t>
      </w:r>
      <w:r w:rsidR="00D364B4">
        <w:rPr>
          <w:sz w:val="28"/>
          <w:szCs w:val="28"/>
          <w:lang w:val="uk-UA"/>
        </w:rPr>
        <w:t xml:space="preserve"> </w:t>
      </w:r>
      <w:r w:rsidR="00D364B4" w:rsidRPr="00D364B4">
        <w:rPr>
          <w:sz w:val="28"/>
          <w:szCs w:val="28"/>
          <w:lang w:val="uk-UA"/>
        </w:rPr>
        <w:t xml:space="preserve">Президент України Петро </w:t>
      </w:r>
      <w:r w:rsidR="00C60739">
        <w:rPr>
          <w:sz w:val="28"/>
          <w:szCs w:val="28"/>
          <w:lang w:val="uk-UA"/>
        </w:rPr>
        <w:t>Олексійович П</w:t>
      </w:r>
      <w:r w:rsidR="00D364B4">
        <w:rPr>
          <w:sz w:val="28"/>
          <w:szCs w:val="28"/>
          <w:lang w:val="uk-UA"/>
        </w:rPr>
        <w:t xml:space="preserve">орошенко </w:t>
      </w:r>
      <w:r w:rsidRPr="00D364B4">
        <w:rPr>
          <w:sz w:val="28"/>
          <w:szCs w:val="28"/>
          <w:lang w:val="uk-UA"/>
        </w:rPr>
        <w:t>у своєму виступі пе</w:t>
      </w:r>
      <w:r w:rsidR="00D364B4" w:rsidRPr="00D364B4">
        <w:rPr>
          <w:sz w:val="28"/>
          <w:szCs w:val="28"/>
          <w:lang w:val="uk-UA"/>
        </w:rPr>
        <w:t>ред</w:t>
      </w:r>
      <w:r w:rsidRPr="00D364B4">
        <w:rPr>
          <w:sz w:val="28"/>
          <w:szCs w:val="28"/>
          <w:lang w:val="uk-UA"/>
        </w:rPr>
        <w:t xml:space="preserve"> студентами і викладачами нашого університету наголосив на тому, що вчитель формує майбутнє України. </w:t>
      </w:r>
      <w:r w:rsidR="00D364B4" w:rsidRPr="00D364B4">
        <w:rPr>
          <w:sz w:val="28"/>
          <w:szCs w:val="28"/>
          <w:lang w:val="uk-UA"/>
        </w:rPr>
        <w:t xml:space="preserve">Президент окреслив сучасні якості вчителя, який забезпечує </w:t>
      </w:r>
      <w:r w:rsidRPr="00D364B4">
        <w:rPr>
          <w:sz w:val="28"/>
          <w:szCs w:val="28"/>
          <w:lang w:val="uk-UA"/>
        </w:rPr>
        <w:t>навчан</w:t>
      </w:r>
      <w:r w:rsidR="00D364B4" w:rsidRPr="00D364B4">
        <w:rPr>
          <w:sz w:val="28"/>
          <w:szCs w:val="28"/>
          <w:lang w:val="uk-UA"/>
        </w:rPr>
        <w:t xml:space="preserve">ня і виховання дітей і молоді, якісну освіту, </w:t>
      </w:r>
      <w:r w:rsidRPr="00D364B4">
        <w:rPr>
          <w:sz w:val="28"/>
          <w:szCs w:val="28"/>
          <w:lang w:val="uk-UA"/>
        </w:rPr>
        <w:t>науковий і технічний прогрес</w:t>
      </w:r>
      <w:r w:rsidR="00D364B4" w:rsidRPr="00D364B4">
        <w:rPr>
          <w:sz w:val="28"/>
          <w:szCs w:val="28"/>
          <w:lang w:val="uk-UA"/>
        </w:rPr>
        <w:t xml:space="preserve">, </w:t>
      </w:r>
      <w:r w:rsidRPr="00D364B4">
        <w:rPr>
          <w:sz w:val="28"/>
          <w:szCs w:val="28"/>
          <w:lang w:val="uk-UA"/>
        </w:rPr>
        <w:t>розвиток суспільства</w:t>
      </w:r>
      <w:r w:rsidR="008517B8">
        <w:rPr>
          <w:sz w:val="28"/>
          <w:szCs w:val="28"/>
          <w:lang w:val="uk-UA"/>
        </w:rPr>
        <w:t>, виховання патріотичної молоді, г</w:t>
      </w:r>
      <w:r w:rsidR="004B0C88">
        <w:rPr>
          <w:sz w:val="28"/>
          <w:szCs w:val="28"/>
          <w:lang w:val="uk-UA"/>
        </w:rPr>
        <w:t>отов</w:t>
      </w:r>
      <w:r w:rsidR="008517B8">
        <w:rPr>
          <w:sz w:val="28"/>
          <w:szCs w:val="28"/>
          <w:lang w:val="uk-UA"/>
        </w:rPr>
        <w:t>ої до захисту Батьківщини</w:t>
      </w:r>
      <w:r w:rsidRPr="00D364B4">
        <w:rPr>
          <w:sz w:val="28"/>
          <w:szCs w:val="28"/>
          <w:lang w:val="uk-UA"/>
        </w:rPr>
        <w:t xml:space="preserve">. </w:t>
      </w:r>
      <w:r w:rsidR="00D364B4" w:rsidRPr="00D364B4">
        <w:rPr>
          <w:sz w:val="28"/>
          <w:szCs w:val="28"/>
          <w:lang w:val="uk-UA"/>
        </w:rPr>
        <w:t xml:space="preserve">Сьогодні </w:t>
      </w:r>
      <w:r w:rsidRPr="00D364B4">
        <w:rPr>
          <w:sz w:val="28"/>
          <w:szCs w:val="28"/>
          <w:lang w:val="uk-UA"/>
        </w:rPr>
        <w:t xml:space="preserve">країна зацікавлена в тому, щоб підготувати когорту таких учителів, які б не лише забезпечували кількісну реалізацію завдань обов'язкового навчання, а й підносили на значно вищий рівень освіченість і культуру її громадян. </w:t>
      </w:r>
    </w:p>
    <w:p w:rsidR="00D364B4" w:rsidRPr="00D364B4" w:rsidRDefault="00D364B4" w:rsidP="00FC5DFF">
      <w:pPr>
        <w:ind w:firstLine="709"/>
        <w:jc w:val="both"/>
        <w:rPr>
          <w:sz w:val="28"/>
          <w:szCs w:val="28"/>
          <w:lang w:val="uk-UA"/>
        </w:rPr>
      </w:pPr>
      <w:r w:rsidRPr="00D364B4">
        <w:rPr>
          <w:sz w:val="28"/>
          <w:szCs w:val="28"/>
          <w:lang w:val="uk-UA"/>
        </w:rPr>
        <w:t xml:space="preserve">Підготовка сучасного вчителя потребує концентрації і поєднання зусиль різних, державних  інститутів і закладів, громадських організацій, які задіяні в освітньому просторі. Важливе значення при цьому має  посилення співробітництва педагогічних університетів та НАПНУ у вирішенні завдань, визначених сучасними суспільними викликами. Крім того, від такої співпраці багато в чому залежить виконання Закону «Про вищу освіту».  </w:t>
      </w:r>
      <w:r>
        <w:rPr>
          <w:sz w:val="28"/>
          <w:szCs w:val="28"/>
          <w:lang w:val="uk-UA"/>
        </w:rPr>
        <w:t>У цьому контексті я хочу звернути ув</w:t>
      </w:r>
      <w:r w:rsidR="005716C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гу на досвід співпраці нашого університет</w:t>
      </w:r>
      <w:r w:rsidR="004B0C88">
        <w:rPr>
          <w:sz w:val="28"/>
          <w:szCs w:val="28"/>
          <w:lang w:val="uk-UA"/>
        </w:rPr>
        <w:t>у з академією, визначити напрям</w:t>
      </w:r>
      <w:r>
        <w:rPr>
          <w:sz w:val="28"/>
          <w:szCs w:val="28"/>
          <w:lang w:val="uk-UA"/>
        </w:rPr>
        <w:t xml:space="preserve">и подальшого розвитку такого співробітництва. </w:t>
      </w:r>
    </w:p>
    <w:p w:rsidR="00CD3E5F" w:rsidRPr="00645A12" w:rsidRDefault="00CD3E5F" w:rsidP="00FC5DFF">
      <w:pPr>
        <w:ind w:firstLine="709"/>
        <w:jc w:val="both"/>
        <w:rPr>
          <w:sz w:val="28"/>
          <w:szCs w:val="28"/>
          <w:lang w:val="uk-UA"/>
        </w:rPr>
      </w:pPr>
      <w:r w:rsidRPr="00645A12">
        <w:rPr>
          <w:sz w:val="28"/>
          <w:szCs w:val="28"/>
          <w:lang w:val="uk-UA"/>
        </w:rPr>
        <w:t xml:space="preserve">Головна  мета співробітництва з НАПНУ є </w:t>
      </w:r>
      <w:r w:rsidR="00FC5DFF" w:rsidRPr="00645A12">
        <w:rPr>
          <w:sz w:val="28"/>
          <w:szCs w:val="28"/>
          <w:lang w:val="uk-UA"/>
        </w:rPr>
        <w:t>удосконалення координації та підвищення якості наукових досліджень</w:t>
      </w:r>
      <w:r w:rsidRPr="00645A12">
        <w:rPr>
          <w:sz w:val="28"/>
          <w:szCs w:val="28"/>
          <w:lang w:val="uk-UA"/>
        </w:rPr>
        <w:t xml:space="preserve"> в галузі педагогіки, психології, впровадження у практику викладання новацій них розробок та технологій. </w:t>
      </w:r>
      <w:r w:rsidR="00FC5DFF" w:rsidRPr="00645A12">
        <w:rPr>
          <w:sz w:val="28"/>
          <w:szCs w:val="28"/>
          <w:lang w:val="uk-UA"/>
        </w:rPr>
        <w:t xml:space="preserve"> </w:t>
      </w:r>
    </w:p>
    <w:p w:rsidR="00FC5DFF" w:rsidRDefault="00645A12" w:rsidP="00FC5DFF">
      <w:pPr>
        <w:ind w:firstLine="709"/>
        <w:jc w:val="both"/>
        <w:rPr>
          <w:sz w:val="28"/>
          <w:szCs w:val="28"/>
          <w:lang w:val="uk-UA"/>
        </w:rPr>
      </w:pPr>
      <w:r w:rsidRPr="00645A12">
        <w:rPr>
          <w:sz w:val="28"/>
          <w:szCs w:val="28"/>
          <w:lang w:val="uk-UA"/>
        </w:rPr>
        <w:t xml:space="preserve">До найбільш </w:t>
      </w:r>
      <w:r w:rsidR="00FC5DFF" w:rsidRPr="00645A12">
        <w:rPr>
          <w:sz w:val="28"/>
          <w:szCs w:val="28"/>
          <w:lang w:val="uk-UA"/>
        </w:rPr>
        <w:t xml:space="preserve">важливих </w:t>
      </w:r>
      <w:r w:rsidR="00CD3E5F" w:rsidRPr="00645A12">
        <w:rPr>
          <w:sz w:val="28"/>
          <w:szCs w:val="28"/>
          <w:lang w:val="uk-UA"/>
        </w:rPr>
        <w:t xml:space="preserve">й ефективних  </w:t>
      </w:r>
      <w:r w:rsidR="00FC5DFF" w:rsidRPr="00645A12">
        <w:rPr>
          <w:sz w:val="28"/>
          <w:szCs w:val="28"/>
          <w:lang w:val="uk-UA"/>
        </w:rPr>
        <w:t>наукових заходів</w:t>
      </w:r>
      <w:r w:rsidR="00C20779">
        <w:rPr>
          <w:sz w:val="28"/>
          <w:szCs w:val="28"/>
          <w:lang w:val="uk-UA"/>
        </w:rPr>
        <w:t xml:space="preserve"> належить проведення </w:t>
      </w:r>
      <w:r w:rsidRPr="00645A12">
        <w:rPr>
          <w:sz w:val="28"/>
          <w:szCs w:val="28"/>
          <w:lang w:val="uk-UA"/>
        </w:rPr>
        <w:t xml:space="preserve">Спільних засідань </w:t>
      </w:r>
      <w:r w:rsidR="00FC5DFF" w:rsidRPr="00645A12">
        <w:rPr>
          <w:sz w:val="28"/>
          <w:szCs w:val="28"/>
          <w:lang w:val="uk-UA"/>
        </w:rPr>
        <w:t xml:space="preserve"> Президії НАПНУ та Вченої ради уніве</w:t>
      </w:r>
      <w:r w:rsidRPr="00645A12">
        <w:rPr>
          <w:sz w:val="28"/>
          <w:szCs w:val="28"/>
          <w:lang w:val="uk-UA"/>
        </w:rPr>
        <w:t>рситету. Такі засідання дають можливість вирішити організаційні питання спів</w:t>
      </w:r>
      <w:r w:rsidR="00C20779">
        <w:rPr>
          <w:sz w:val="28"/>
          <w:szCs w:val="28"/>
          <w:lang w:val="uk-UA"/>
        </w:rPr>
        <w:t>праці, визначити спільні напрям</w:t>
      </w:r>
      <w:r w:rsidRPr="00645A12">
        <w:rPr>
          <w:sz w:val="28"/>
          <w:szCs w:val="28"/>
          <w:lang w:val="uk-UA"/>
        </w:rPr>
        <w:t>и наукових досліджень</w:t>
      </w:r>
      <w:r w:rsidR="00940A8B">
        <w:rPr>
          <w:sz w:val="28"/>
          <w:szCs w:val="28"/>
          <w:lang w:val="uk-UA"/>
        </w:rPr>
        <w:t xml:space="preserve"> з певних тем і проблем</w:t>
      </w:r>
      <w:r w:rsidRPr="00645A12">
        <w:rPr>
          <w:sz w:val="28"/>
          <w:szCs w:val="28"/>
          <w:lang w:val="uk-UA"/>
        </w:rPr>
        <w:t xml:space="preserve">. </w:t>
      </w:r>
      <w:r w:rsidR="00940A8B">
        <w:rPr>
          <w:sz w:val="28"/>
          <w:szCs w:val="28"/>
          <w:lang w:val="uk-UA"/>
        </w:rPr>
        <w:t xml:space="preserve">При цьому до обговорення їх в рамках наукової конференції залучались науковці   з усіх регіонів України. </w:t>
      </w:r>
      <w:r w:rsidRPr="00645A12">
        <w:rPr>
          <w:sz w:val="28"/>
          <w:szCs w:val="28"/>
          <w:lang w:val="uk-UA"/>
        </w:rPr>
        <w:t xml:space="preserve">Зокрема, </w:t>
      </w:r>
      <w:r w:rsidR="005716C2">
        <w:rPr>
          <w:sz w:val="28"/>
          <w:szCs w:val="28"/>
          <w:lang w:val="uk-UA"/>
        </w:rPr>
        <w:t>в минулому році</w:t>
      </w:r>
      <w:r w:rsidRPr="00645A12">
        <w:rPr>
          <w:sz w:val="28"/>
          <w:szCs w:val="28"/>
          <w:lang w:val="uk-UA"/>
        </w:rPr>
        <w:t xml:space="preserve"> таке засідання </w:t>
      </w:r>
      <w:r w:rsidR="00940A8B">
        <w:rPr>
          <w:sz w:val="28"/>
          <w:szCs w:val="28"/>
          <w:lang w:val="uk-UA"/>
        </w:rPr>
        <w:t>і наукова конференція були</w:t>
      </w:r>
      <w:r w:rsidRPr="00645A12">
        <w:rPr>
          <w:sz w:val="28"/>
          <w:szCs w:val="28"/>
          <w:lang w:val="uk-UA"/>
        </w:rPr>
        <w:t xml:space="preserve"> </w:t>
      </w:r>
      <w:r w:rsidR="00940A8B">
        <w:rPr>
          <w:sz w:val="28"/>
          <w:szCs w:val="28"/>
          <w:lang w:val="uk-UA"/>
        </w:rPr>
        <w:t>присвячені</w:t>
      </w:r>
      <w:r w:rsidRPr="00645A12">
        <w:rPr>
          <w:sz w:val="28"/>
          <w:szCs w:val="28"/>
          <w:lang w:val="uk-UA"/>
        </w:rPr>
        <w:t xml:space="preserve"> 190-річчю від дня народження К. Д. Ушинського. </w:t>
      </w:r>
      <w:r w:rsidR="00FC5DFF" w:rsidRPr="00645A12">
        <w:rPr>
          <w:sz w:val="28"/>
          <w:szCs w:val="28"/>
          <w:lang w:val="uk-UA"/>
        </w:rPr>
        <w:t>В рішеннях спільного засідання, у доповідях та матеріалах конференції сформульовано завдання щодо подальшого дослідження спадщини великого педагога, впровадження його ідей у навчальний процес у закладах освіти.</w:t>
      </w:r>
      <w:r w:rsidR="00D42BB0">
        <w:rPr>
          <w:sz w:val="28"/>
          <w:szCs w:val="28"/>
          <w:lang w:val="uk-UA"/>
        </w:rPr>
        <w:t xml:space="preserve"> За результатами такої роботи видавалися наукові збірники,  спеціальні випуски «Вісника» університету.  </w:t>
      </w:r>
      <w:r w:rsidR="00D42BB0">
        <w:rPr>
          <w:sz w:val="28"/>
          <w:szCs w:val="28"/>
          <w:lang w:val="uk-UA"/>
        </w:rPr>
        <w:lastRenderedPageBreak/>
        <w:t>Чернігівщина дала світу чимало видатних педагогів і проведення такої</w:t>
      </w:r>
      <w:r w:rsidR="00C20779">
        <w:rPr>
          <w:sz w:val="28"/>
          <w:szCs w:val="28"/>
          <w:lang w:val="uk-UA"/>
        </w:rPr>
        <w:t xml:space="preserve"> форми організації дослідження та</w:t>
      </w:r>
      <w:r w:rsidR="00D42BB0">
        <w:rPr>
          <w:sz w:val="28"/>
          <w:szCs w:val="28"/>
          <w:lang w:val="uk-UA"/>
        </w:rPr>
        <w:t xml:space="preserve"> впровадження в практику школи їхніх ідей і  спадщини є перспективним.</w:t>
      </w:r>
    </w:p>
    <w:p w:rsidR="00C6470F" w:rsidRDefault="00C6470F" w:rsidP="00FC5D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Важливою складовою проведення таких заходів є зустрічі з педагогічною громадськістю регіону, </w:t>
      </w:r>
      <w:r w:rsidR="00C20779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знайом</w:t>
      </w:r>
      <w:r w:rsidR="00C20779">
        <w:rPr>
          <w:sz w:val="28"/>
          <w:szCs w:val="28"/>
          <w:lang w:val="uk-UA"/>
        </w:rPr>
        <w:t>омлення</w:t>
      </w:r>
      <w:r>
        <w:rPr>
          <w:sz w:val="28"/>
          <w:szCs w:val="28"/>
          <w:lang w:val="uk-UA"/>
        </w:rPr>
        <w:t xml:space="preserve"> з школами. Так, члени президії відвідали Новгород-Сіверську гімназію імені К.</w:t>
      </w:r>
      <w:r w:rsidR="0058193A">
        <w:rPr>
          <w:sz w:val="28"/>
          <w:szCs w:val="28"/>
          <w:lang w:val="uk-UA"/>
        </w:rPr>
        <w:t>Д.</w:t>
      </w:r>
      <w:r>
        <w:rPr>
          <w:sz w:val="28"/>
          <w:szCs w:val="28"/>
          <w:lang w:val="uk-UA"/>
        </w:rPr>
        <w:t xml:space="preserve"> Ушинського. Останнє засідання мало продовження у навчально-виховному комплексі селища Седнів Чернігівського району, який є найсучаснішим навчальним закладом такого типу в Україні.  </w:t>
      </w:r>
      <w:r w:rsidR="00965F07">
        <w:rPr>
          <w:sz w:val="28"/>
          <w:szCs w:val="28"/>
          <w:lang w:val="uk-UA"/>
        </w:rPr>
        <w:t>Від Президії було подаровано комплект педагогічної літератури для</w:t>
      </w:r>
      <w:r w:rsidR="00EE06C6">
        <w:rPr>
          <w:sz w:val="28"/>
          <w:szCs w:val="28"/>
          <w:lang w:val="uk-UA"/>
        </w:rPr>
        <w:t xml:space="preserve"> школи і</w:t>
      </w:r>
      <w:r w:rsidR="00C20779">
        <w:rPr>
          <w:sz w:val="28"/>
          <w:szCs w:val="28"/>
          <w:lang w:val="uk-UA"/>
        </w:rPr>
        <w:t xml:space="preserve"> вчителів, проведено зустріч з у</w:t>
      </w:r>
      <w:r w:rsidR="00965F07">
        <w:rPr>
          <w:sz w:val="28"/>
          <w:szCs w:val="28"/>
          <w:lang w:val="uk-UA"/>
        </w:rPr>
        <w:t xml:space="preserve">чителями школи. Відвідини Батурина дали можливість ознайомитись з досвідом патріотичного виховання учнівської молоді, залучення </w:t>
      </w:r>
      <w:r w:rsidR="000D3AB9">
        <w:rPr>
          <w:sz w:val="28"/>
          <w:szCs w:val="28"/>
          <w:lang w:val="uk-UA"/>
        </w:rPr>
        <w:t xml:space="preserve">студентів до науково-дослідницької діяльності з вивчення історії Української державності, їхньої участі у створенні музейних та історичних заповідних комплексів. </w:t>
      </w:r>
    </w:p>
    <w:p w:rsidR="006154FB" w:rsidRDefault="006154FB" w:rsidP="00FC5D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Досвід проведення спільних засідань Президії НАПН України, вчених рад навчальних закладів, поєднаних з науково-практичними конференціями, дає підстави стверджувати, що вони є ефективною формою розгляду  і практичного </w:t>
      </w:r>
      <w:r w:rsidR="00C20779">
        <w:rPr>
          <w:sz w:val="28"/>
          <w:szCs w:val="28"/>
          <w:lang w:val="uk-UA"/>
        </w:rPr>
        <w:t>розв</w:t>
      </w:r>
      <w:r w:rsidR="00C20779" w:rsidRPr="00C20779">
        <w:rPr>
          <w:sz w:val="28"/>
          <w:szCs w:val="28"/>
          <w:lang w:val="uk-UA"/>
        </w:rPr>
        <w:t>’</w:t>
      </w:r>
      <w:r w:rsidR="00C20779">
        <w:rPr>
          <w:sz w:val="28"/>
          <w:szCs w:val="28"/>
          <w:lang w:val="uk-UA"/>
        </w:rPr>
        <w:t>яза</w:t>
      </w:r>
      <w:r>
        <w:rPr>
          <w:sz w:val="28"/>
          <w:szCs w:val="28"/>
          <w:lang w:val="uk-UA"/>
        </w:rPr>
        <w:t>ння важливих  науково-освітніх проблем.</w:t>
      </w:r>
    </w:p>
    <w:p w:rsidR="000D3AB9" w:rsidRPr="00965F07" w:rsidRDefault="000D3AB9" w:rsidP="00FC5D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цьому контексті хочу зазначити подальшу перспективу спільної діяльності університету та </w:t>
      </w:r>
      <w:r w:rsidR="006154FB">
        <w:rPr>
          <w:sz w:val="28"/>
          <w:szCs w:val="28"/>
          <w:lang w:val="uk-UA"/>
        </w:rPr>
        <w:t xml:space="preserve">Президії </w:t>
      </w:r>
      <w:r>
        <w:rPr>
          <w:sz w:val="28"/>
          <w:szCs w:val="28"/>
          <w:lang w:val="uk-UA"/>
        </w:rPr>
        <w:t>НАПНУ. У</w:t>
      </w:r>
      <w:r w:rsidR="00432418">
        <w:rPr>
          <w:sz w:val="28"/>
          <w:szCs w:val="28"/>
          <w:lang w:val="uk-UA"/>
        </w:rPr>
        <w:t>ніверситет вийшов з ініціативою створення і закріплення на законодавчому рівні велик</w:t>
      </w:r>
      <w:r w:rsidR="006C17F2">
        <w:rPr>
          <w:sz w:val="28"/>
          <w:szCs w:val="28"/>
          <w:lang w:val="uk-UA"/>
        </w:rPr>
        <w:t>ої культурно-заповідної зони Под</w:t>
      </w:r>
      <w:r w:rsidR="00432418">
        <w:rPr>
          <w:sz w:val="28"/>
          <w:szCs w:val="28"/>
          <w:lang w:val="uk-UA"/>
        </w:rPr>
        <w:t xml:space="preserve">есення. Виконання такого проекту передбачає </w:t>
      </w:r>
      <w:r w:rsidR="00C20779">
        <w:rPr>
          <w:sz w:val="28"/>
          <w:szCs w:val="28"/>
          <w:lang w:val="uk-UA"/>
        </w:rPr>
        <w:t xml:space="preserve">разом </w:t>
      </w:r>
      <w:r w:rsidR="00432418">
        <w:rPr>
          <w:sz w:val="28"/>
          <w:szCs w:val="28"/>
          <w:lang w:val="uk-UA"/>
        </w:rPr>
        <w:t xml:space="preserve">із </w:t>
      </w:r>
      <w:r w:rsidR="006154FB">
        <w:rPr>
          <w:sz w:val="28"/>
          <w:szCs w:val="28"/>
          <w:lang w:val="uk-UA"/>
        </w:rPr>
        <w:t xml:space="preserve">дослідженням і </w:t>
      </w:r>
      <w:r w:rsidR="00432418">
        <w:rPr>
          <w:sz w:val="28"/>
          <w:szCs w:val="28"/>
          <w:lang w:val="uk-UA"/>
        </w:rPr>
        <w:t>включенням історичних, археологічних, літературних та інших пам’ятників</w:t>
      </w:r>
      <w:r w:rsidR="006154FB">
        <w:rPr>
          <w:sz w:val="28"/>
          <w:szCs w:val="28"/>
          <w:lang w:val="uk-UA"/>
        </w:rPr>
        <w:t xml:space="preserve">, актуалізацію </w:t>
      </w:r>
      <w:r w:rsidR="00432418">
        <w:rPr>
          <w:sz w:val="28"/>
          <w:szCs w:val="28"/>
          <w:lang w:val="uk-UA"/>
        </w:rPr>
        <w:t>пам’ятних місць</w:t>
      </w:r>
      <w:r w:rsidR="00497755">
        <w:rPr>
          <w:sz w:val="28"/>
          <w:szCs w:val="28"/>
          <w:lang w:val="uk-UA"/>
        </w:rPr>
        <w:t>,</w:t>
      </w:r>
      <w:r w:rsidR="006154FB">
        <w:rPr>
          <w:sz w:val="28"/>
          <w:szCs w:val="28"/>
          <w:lang w:val="uk-UA"/>
        </w:rPr>
        <w:t xml:space="preserve"> пов’язаних</w:t>
      </w:r>
      <w:r w:rsidR="00432418">
        <w:rPr>
          <w:sz w:val="28"/>
          <w:szCs w:val="28"/>
          <w:lang w:val="uk-UA"/>
        </w:rPr>
        <w:t xml:space="preserve"> </w:t>
      </w:r>
      <w:r w:rsidR="006154FB">
        <w:rPr>
          <w:sz w:val="28"/>
          <w:szCs w:val="28"/>
          <w:lang w:val="uk-UA"/>
        </w:rPr>
        <w:t>і</w:t>
      </w:r>
      <w:r w:rsidR="00432418">
        <w:rPr>
          <w:sz w:val="28"/>
          <w:szCs w:val="28"/>
          <w:lang w:val="uk-UA"/>
        </w:rPr>
        <w:t xml:space="preserve">з видатними педагогами, життя яких </w:t>
      </w:r>
      <w:r w:rsidR="00497755">
        <w:rPr>
          <w:sz w:val="28"/>
          <w:szCs w:val="28"/>
          <w:lang w:val="uk-UA"/>
        </w:rPr>
        <w:t>переплетен</w:t>
      </w:r>
      <w:r w:rsidR="00432418">
        <w:rPr>
          <w:sz w:val="28"/>
          <w:szCs w:val="28"/>
          <w:lang w:val="uk-UA"/>
        </w:rPr>
        <w:t xml:space="preserve">е з цим краєм. </w:t>
      </w:r>
    </w:p>
    <w:p w:rsidR="00D42BB0" w:rsidRDefault="00816F1F" w:rsidP="00FC5D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Стабільній співпраці сприяє діяльність наукових центрів НАПНУ на базі нашого університету. </w:t>
      </w:r>
      <w:r w:rsidR="002B79B1">
        <w:rPr>
          <w:sz w:val="28"/>
          <w:szCs w:val="28"/>
          <w:lang w:val="uk-UA"/>
        </w:rPr>
        <w:t>Вони дають можливість виконувати довгострокові програми й залучати до їх виконання широкий загал в</w:t>
      </w:r>
      <w:r w:rsidR="00EE06C6">
        <w:rPr>
          <w:sz w:val="28"/>
          <w:szCs w:val="28"/>
          <w:lang w:val="uk-UA"/>
        </w:rPr>
        <w:t>ишів</w:t>
      </w:r>
      <w:r w:rsidR="002B79B1">
        <w:rPr>
          <w:sz w:val="28"/>
          <w:szCs w:val="28"/>
          <w:lang w:val="uk-UA"/>
        </w:rPr>
        <w:t xml:space="preserve">ських науковців та вчителів.  </w:t>
      </w:r>
    </w:p>
    <w:p w:rsidR="00E7183A" w:rsidRPr="0023568F" w:rsidRDefault="00C6470F" w:rsidP="00E7183A">
      <w:pPr>
        <w:pStyle w:val="Style8"/>
        <w:widowControl/>
        <w:tabs>
          <w:tab w:val="left" w:pos="1416"/>
        </w:tabs>
        <w:rPr>
          <w:rStyle w:val="FontStyle14"/>
          <w:b w:val="0"/>
          <w:bCs w:val="0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На базі університету діє </w:t>
      </w:r>
      <w:r w:rsidR="00E7183A">
        <w:rPr>
          <w:rStyle w:val="FontStyle12"/>
          <w:sz w:val="28"/>
          <w:szCs w:val="28"/>
          <w:lang w:val="uk-UA" w:eastAsia="uk-UA"/>
        </w:rPr>
        <w:t>Чернігівський регіональний центр Інституту обдарованої дитини НАПН України</w:t>
      </w:r>
      <w:r>
        <w:rPr>
          <w:rStyle w:val="FontStyle12"/>
          <w:sz w:val="28"/>
          <w:szCs w:val="28"/>
          <w:lang w:val="uk-UA" w:eastAsia="uk-UA"/>
        </w:rPr>
        <w:t xml:space="preserve">, який </w:t>
      </w:r>
      <w:r w:rsidR="00E7183A">
        <w:rPr>
          <w:rStyle w:val="FontStyle12"/>
          <w:sz w:val="28"/>
          <w:szCs w:val="28"/>
          <w:lang w:val="uk-UA" w:eastAsia="uk-UA"/>
        </w:rPr>
        <w:t xml:space="preserve"> створено </w:t>
      </w:r>
      <w:r>
        <w:rPr>
          <w:rStyle w:val="FontStyle12"/>
          <w:sz w:val="28"/>
          <w:szCs w:val="28"/>
          <w:lang w:val="uk-UA" w:eastAsia="uk-UA"/>
        </w:rPr>
        <w:t xml:space="preserve">17 жовтня 2012 року. Центр діє </w:t>
      </w:r>
      <w:r w:rsidR="00E7183A" w:rsidRPr="0023568F">
        <w:rPr>
          <w:rStyle w:val="FontStyle12"/>
          <w:sz w:val="28"/>
          <w:szCs w:val="28"/>
          <w:lang w:val="uk-UA" w:eastAsia="uk-UA"/>
        </w:rPr>
        <w:t xml:space="preserve">у межах освітнього простору м. Чернігова </w:t>
      </w:r>
      <w:r w:rsidR="00EE06C6">
        <w:rPr>
          <w:rStyle w:val="FontStyle12"/>
          <w:sz w:val="28"/>
          <w:szCs w:val="28"/>
          <w:lang w:val="uk-UA" w:eastAsia="uk-UA"/>
        </w:rPr>
        <w:t>та області</w:t>
      </w:r>
      <w:r w:rsidR="00E7183A" w:rsidRPr="0023568F">
        <w:rPr>
          <w:rStyle w:val="FontStyle12"/>
          <w:sz w:val="28"/>
          <w:szCs w:val="28"/>
          <w:lang w:val="uk-UA" w:eastAsia="uk-UA"/>
        </w:rPr>
        <w:t>.</w:t>
      </w:r>
    </w:p>
    <w:p w:rsidR="00E7183A" w:rsidRDefault="00E7183A" w:rsidP="00E7183A">
      <w:pPr>
        <w:pStyle w:val="Style8"/>
        <w:widowControl/>
        <w:tabs>
          <w:tab w:val="left" w:pos="1234"/>
        </w:tabs>
        <w:ind w:firstLine="557"/>
        <w:rPr>
          <w:rStyle w:val="FontStyle12"/>
          <w:sz w:val="28"/>
          <w:szCs w:val="28"/>
          <w:lang w:val="uk-UA" w:eastAsia="uk-UA"/>
        </w:rPr>
      </w:pPr>
      <w:r w:rsidRPr="00861FAA">
        <w:rPr>
          <w:rStyle w:val="FontStyle12"/>
          <w:sz w:val="28"/>
          <w:szCs w:val="28"/>
          <w:lang w:val="uk-UA" w:eastAsia="uk-UA"/>
        </w:rPr>
        <w:t>Метою Центру є сприяння підвищенню рівня професійної</w:t>
      </w:r>
      <w:r w:rsidRPr="00861FAA">
        <w:rPr>
          <w:rStyle w:val="FontStyle12"/>
          <w:sz w:val="28"/>
          <w:szCs w:val="28"/>
          <w:lang w:val="uk-UA" w:eastAsia="uk-UA"/>
        </w:rPr>
        <w:br/>
        <w:t>компетентності педагогів</w:t>
      </w:r>
      <w:r>
        <w:rPr>
          <w:rStyle w:val="FontStyle12"/>
          <w:sz w:val="28"/>
          <w:szCs w:val="28"/>
          <w:lang w:val="uk-UA" w:eastAsia="uk-UA"/>
        </w:rPr>
        <w:t xml:space="preserve"> та майбутніх педагогів</w:t>
      </w:r>
      <w:r w:rsidRPr="00861FAA">
        <w:rPr>
          <w:rStyle w:val="FontStyle12"/>
          <w:sz w:val="28"/>
          <w:szCs w:val="28"/>
          <w:lang w:val="uk-UA" w:eastAsia="uk-UA"/>
        </w:rPr>
        <w:t xml:space="preserve"> м. Чернігова </w:t>
      </w:r>
      <w:r w:rsidR="00EE06C6">
        <w:rPr>
          <w:rStyle w:val="FontStyle12"/>
          <w:sz w:val="28"/>
          <w:szCs w:val="28"/>
          <w:lang w:val="uk-UA" w:eastAsia="uk-UA"/>
        </w:rPr>
        <w:t>та</w:t>
      </w:r>
      <w:r>
        <w:rPr>
          <w:rStyle w:val="FontStyle12"/>
          <w:sz w:val="28"/>
          <w:szCs w:val="28"/>
          <w:lang w:val="uk-UA" w:eastAsia="uk-UA"/>
        </w:rPr>
        <w:t xml:space="preserve"> області у </w:t>
      </w:r>
      <w:r w:rsidRPr="00861FAA">
        <w:rPr>
          <w:rStyle w:val="FontStyle12"/>
          <w:sz w:val="28"/>
          <w:szCs w:val="28"/>
          <w:lang w:val="uk-UA" w:eastAsia="uk-UA"/>
        </w:rPr>
        <w:t>виявленні обдарованості, навчанні, розвитк</w:t>
      </w:r>
      <w:r>
        <w:rPr>
          <w:rStyle w:val="FontStyle12"/>
          <w:sz w:val="28"/>
          <w:szCs w:val="28"/>
          <w:lang w:val="uk-UA" w:eastAsia="uk-UA"/>
        </w:rPr>
        <w:t xml:space="preserve">у та вихованні духовно багатої, </w:t>
      </w:r>
      <w:r w:rsidRPr="00861FAA">
        <w:rPr>
          <w:rStyle w:val="FontStyle12"/>
          <w:sz w:val="28"/>
          <w:szCs w:val="28"/>
          <w:lang w:val="uk-UA" w:eastAsia="uk-UA"/>
        </w:rPr>
        <w:t>соціально активної, фізично здор</w:t>
      </w:r>
      <w:r>
        <w:rPr>
          <w:rStyle w:val="FontStyle12"/>
          <w:sz w:val="28"/>
          <w:szCs w:val="28"/>
          <w:lang w:val="uk-UA" w:eastAsia="uk-UA"/>
        </w:rPr>
        <w:t>ової творчої особистості дитини та студентської молоді.</w:t>
      </w:r>
    </w:p>
    <w:p w:rsidR="00C7297B" w:rsidRDefault="00E7183A" w:rsidP="00E7183A">
      <w:pPr>
        <w:pStyle w:val="Style8"/>
        <w:widowControl/>
        <w:tabs>
          <w:tab w:val="left" w:pos="1234"/>
        </w:tabs>
        <w:ind w:firstLine="557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>Завідувач центру – Коновальчук Марина Валеріївна, к.пед.н., доцент кафедри дошкі</w:t>
      </w:r>
      <w:r w:rsidR="002022A1">
        <w:rPr>
          <w:rStyle w:val="FontStyle12"/>
          <w:sz w:val="28"/>
          <w:szCs w:val="28"/>
          <w:lang w:val="uk-UA" w:eastAsia="uk-UA"/>
        </w:rPr>
        <w:t>льної та початкової освіти ЧПНУ</w:t>
      </w:r>
      <w:r w:rsidR="00C7297B">
        <w:rPr>
          <w:rStyle w:val="FontStyle12"/>
          <w:sz w:val="28"/>
          <w:szCs w:val="28"/>
          <w:lang w:val="uk-UA" w:eastAsia="uk-UA"/>
        </w:rPr>
        <w:t xml:space="preserve"> імені Т.Г. Шевченка.</w:t>
      </w:r>
    </w:p>
    <w:p w:rsidR="00E7183A" w:rsidRDefault="00C7297B" w:rsidP="00E7183A">
      <w:pPr>
        <w:pStyle w:val="Style8"/>
        <w:widowControl/>
        <w:tabs>
          <w:tab w:val="left" w:pos="1234"/>
        </w:tabs>
        <w:ind w:firstLine="557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>Завдання центру:</w:t>
      </w:r>
    </w:p>
    <w:p w:rsidR="00C42F73" w:rsidRPr="00861FAA" w:rsidRDefault="00C42F73" w:rsidP="00C42F73">
      <w:pPr>
        <w:pStyle w:val="Style8"/>
        <w:widowControl/>
        <w:tabs>
          <w:tab w:val="left" w:pos="840"/>
        </w:tabs>
        <w:ind w:firstLine="562"/>
        <w:rPr>
          <w:rStyle w:val="FontStyle12"/>
          <w:sz w:val="28"/>
          <w:szCs w:val="28"/>
          <w:lang w:val="uk-UA" w:eastAsia="uk-UA"/>
        </w:rPr>
      </w:pPr>
      <w:r w:rsidRPr="00861FAA">
        <w:rPr>
          <w:rStyle w:val="FontStyle12"/>
          <w:sz w:val="28"/>
          <w:szCs w:val="28"/>
          <w:lang w:val="uk-UA" w:eastAsia="uk-UA"/>
        </w:rPr>
        <w:t>-</w:t>
      </w:r>
      <w:r w:rsidRPr="00861FAA">
        <w:rPr>
          <w:rStyle w:val="FontStyle12"/>
          <w:sz w:val="28"/>
          <w:szCs w:val="28"/>
          <w:lang w:val="uk-UA" w:eastAsia="uk-UA"/>
        </w:rPr>
        <w:tab/>
        <w:t>сприяти дослідно-експериментальним дослідженням Інституту, які пов'язані з освітою обдарованих дітей;</w:t>
      </w:r>
    </w:p>
    <w:p w:rsidR="00C42F73" w:rsidRPr="00861FAA" w:rsidRDefault="00C42F73" w:rsidP="00C42F73">
      <w:pPr>
        <w:pStyle w:val="Style8"/>
        <w:widowControl/>
        <w:tabs>
          <w:tab w:val="left" w:pos="744"/>
        </w:tabs>
        <w:ind w:left="581" w:firstLine="0"/>
        <w:jc w:val="left"/>
        <w:rPr>
          <w:rStyle w:val="FontStyle12"/>
          <w:sz w:val="28"/>
          <w:szCs w:val="28"/>
          <w:lang w:val="uk-UA" w:eastAsia="uk-UA"/>
        </w:rPr>
      </w:pPr>
      <w:r w:rsidRPr="00861FAA">
        <w:rPr>
          <w:rStyle w:val="FontStyle12"/>
          <w:sz w:val="28"/>
          <w:szCs w:val="28"/>
          <w:lang w:val="uk-UA" w:eastAsia="uk-UA"/>
        </w:rPr>
        <w:t>-</w:t>
      </w:r>
      <w:r w:rsidRPr="00861FAA">
        <w:rPr>
          <w:rStyle w:val="FontStyle12"/>
          <w:sz w:val="28"/>
          <w:szCs w:val="28"/>
          <w:lang w:val="uk-UA" w:eastAsia="uk-UA"/>
        </w:rPr>
        <w:tab/>
        <w:t>поширювати досвід новаторської роботи з обдарованими дітьми;</w:t>
      </w:r>
    </w:p>
    <w:p w:rsidR="00C42F73" w:rsidRPr="00861FAA" w:rsidRDefault="00C42F73" w:rsidP="00C42F73">
      <w:pPr>
        <w:pStyle w:val="Style8"/>
        <w:widowControl/>
        <w:tabs>
          <w:tab w:val="left" w:pos="730"/>
        </w:tabs>
        <w:ind w:firstLine="566"/>
        <w:rPr>
          <w:rStyle w:val="FontStyle12"/>
          <w:sz w:val="28"/>
          <w:szCs w:val="28"/>
          <w:lang w:val="uk-UA" w:eastAsia="uk-UA"/>
        </w:rPr>
      </w:pPr>
      <w:r w:rsidRPr="00861FAA">
        <w:rPr>
          <w:rStyle w:val="FontStyle12"/>
          <w:sz w:val="28"/>
          <w:szCs w:val="28"/>
          <w:lang w:val="uk-UA" w:eastAsia="uk-UA"/>
        </w:rPr>
        <w:lastRenderedPageBreak/>
        <w:t>-</w:t>
      </w:r>
      <w:r w:rsidRPr="00861FAA">
        <w:rPr>
          <w:rStyle w:val="FontStyle12"/>
          <w:sz w:val="28"/>
          <w:szCs w:val="28"/>
          <w:lang w:val="uk-UA" w:eastAsia="uk-UA"/>
        </w:rPr>
        <w:tab/>
        <w:t xml:space="preserve">надавати консультації педагогам, </w:t>
      </w:r>
      <w:r>
        <w:rPr>
          <w:rStyle w:val="FontStyle12"/>
          <w:sz w:val="28"/>
          <w:szCs w:val="28"/>
          <w:lang w:val="uk-UA" w:eastAsia="uk-UA"/>
        </w:rPr>
        <w:t xml:space="preserve">майбутнім педагогам, </w:t>
      </w:r>
      <w:r w:rsidRPr="00861FAA">
        <w:rPr>
          <w:rStyle w:val="FontStyle12"/>
          <w:sz w:val="28"/>
          <w:szCs w:val="28"/>
          <w:lang w:val="uk-UA" w:eastAsia="uk-UA"/>
        </w:rPr>
        <w:t>психологам, керівникам навчальних закладів з питань розвитку обдарованості і реалізації інтелектуальних та творчих здібностей дітей;</w:t>
      </w:r>
    </w:p>
    <w:p w:rsidR="00C42F73" w:rsidRPr="00861FAA" w:rsidRDefault="00497755" w:rsidP="00C42F73">
      <w:pPr>
        <w:pStyle w:val="Style8"/>
        <w:widowControl/>
        <w:tabs>
          <w:tab w:val="left" w:pos="730"/>
        </w:tabs>
        <w:ind w:firstLine="566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- </w:t>
      </w:r>
      <w:r w:rsidR="00C42F73" w:rsidRPr="00861FAA">
        <w:rPr>
          <w:rStyle w:val="FontStyle12"/>
          <w:sz w:val="28"/>
          <w:szCs w:val="28"/>
          <w:lang w:val="uk-UA" w:eastAsia="uk-UA"/>
        </w:rPr>
        <w:t>сприяти реалізації інноваційних проектів освітніх установ, спрямованих на розвиток і вдосконалення системи роботи з обдарованими дітьми в регіоні;</w:t>
      </w:r>
    </w:p>
    <w:p w:rsidR="00C42F73" w:rsidRPr="00861FAA" w:rsidRDefault="00C42F73" w:rsidP="00C42F73">
      <w:pPr>
        <w:pStyle w:val="Style8"/>
        <w:widowControl/>
        <w:tabs>
          <w:tab w:val="left" w:pos="902"/>
        </w:tabs>
        <w:ind w:firstLine="557"/>
        <w:rPr>
          <w:rStyle w:val="FontStyle12"/>
          <w:sz w:val="28"/>
          <w:szCs w:val="28"/>
          <w:lang w:val="uk-UA" w:eastAsia="uk-UA"/>
        </w:rPr>
      </w:pPr>
      <w:r w:rsidRPr="00861FAA">
        <w:rPr>
          <w:rStyle w:val="FontStyle12"/>
          <w:sz w:val="28"/>
          <w:szCs w:val="28"/>
          <w:lang w:val="uk-UA" w:eastAsia="uk-UA"/>
        </w:rPr>
        <w:t>-</w:t>
      </w:r>
      <w:r w:rsidRPr="00861FAA">
        <w:rPr>
          <w:rStyle w:val="FontStyle12"/>
          <w:sz w:val="28"/>
          <w:szCs w:val="28"/>
          <w:lang w:val="uk-UA" w:eastAsia="uk-UA"/>
        </w:rPr>
        <w:tab/>
        <w:t>надавати науково-методичну підтримку установам шкільної та позашкільної освіти, які працюють у сфері роботи з обдарованими дітьми (МАН, центри дитячої творчості, обласні інститути післядипломної педагогічної освіти тощо).</w:t>
      </w:r>
    </w:p>
    <w:p w:rsidR="00C42F73" w:rsidRPr="00861FAA" w:rsidRDefault="00C42F73" w:rsidP="00C42F73">
      <w:pPr>
        <w:pStyle w:val="Style10"/>
        <w:widowControl/>
        <w:tabs>
          <w:tab w:val="left" w:pos="1061"/>
        </w:tabs>
        <w:ind w:firstLine="0"/>
        <w:jc w:val="left"/>
        <w:rPr>
          <w:rStyle w:val="FontStyle12"/>
          <w:sz w:val="28"/>
          <w:szCs w:val="28"/>
          <w:lang w:val="uk-UA"/>
        </w:rPr>
      </w:pPr>
      <w:r w:rsidRPr="00861FAA">
        <w:rPr>
          <w:rStyle w:val="FontStyle12"/>
          <w:sz w:val="28"/>
          <w:szCs w:val="28"/>
          <w:lang w:val="uk-UA"/>
        </w:rPr>
        <w:t>Діяльність Центру здійснюється за такими напрямами:</w:t>
      </w:r>
    </w:p>
    <w:p w:rsidR="00C42F73" w:rsidRPr="00861FAA" w:rsidRDefault="00C42F73" w:rsidP="00C42F73">
      <w:pPr>
        <w:pStyle w:val="Style10"/>
        <w:widowControl/>
        <w:numPr>
          <w:ilvl w:val="0"/>
          <w:numId w:val="3"/>
        </w:numPr>
        <w:tabs>
          <w:tab w:val="left" w:pos="730"/>
        </w:tabs>
        <w:ind w:left="571" w:firstLine="0"/>
        <w:jc w:val="left"/>
        <w:rPr>
          <w:rStyle w:val="FontStyle12"/>
          <w:sz w:val="28"/>
          <w:szCs w:val="28"/>
        </w:rPr>
      </w:pPr>
      <w:r w:rsidRPr="00861FAA">
        <w:rPr>
          <w:rStyle w:val="FontStyle12"/>
          <w:sz w:val="28"/>
          <w:szCs w:val="28"/>
          <w:lang w:val="uk-UA" w:eastAsia="uk-UA"/>
        </w:rPr>
        <w:t>діагностичний;</w:t>
      </w:r>
    </w:p>
    <w:p w:rsidR="00C42F73" w:rsidRPr="00861FAA" w:rsidRDefault="00C42F73" w:rsidP="00C42F73">
      <w:pPr>
        <w:pStyle w:val="Style10"/>
        <w:widowControl/>
        <w:numPr>
          <w:ilvl w:val="0"/>
          <w:numId w:val="3"/>
        </w:numPr>
        <w:tabs>
          <w:tab w:val="left" w:pos="730"/>
        </w:tabs>
        <w:ind w:left="571" w:firstLine="0"/>
        <w:jc w:val="left"/>
        <w:rPr>
          <w:rStyle w:val="FontStyle12"/>
          <w:sz w:val="28"/>
          <w:szCs w:val="28"/>
        </w:rPr>
      </w:pPr>
      <w:r w:rsidRPr="00861FAA">
        <w:rPr>
          <w:rStyle w:val="FontStyle12"/>
          <w:sz w:val="28"/>
          <w:szCs w:val="28"/>
          <w:lang w:val="uk-UA" w:eastAsia="uk-UA"/>
        </w:rPr>
        <w:t>науково-методичний;</w:t>
      </w:r>
    </w:p>
    <w:p w:rsidR="00C42F73" w:rsidRPr="00861FAA" w:rsidRDefault="00C42F73" w:rsidP="00C42F73">
      <w:pPr>
        <w:pStyle w:val="Style10"/>
        <w:widowControl/>
        <w:numPr>
          <w:ilvl w:val="0"/>
          <w:numId w:val="3"/>
        </w:numPr>
        <w:tabs>
          <w:tab w:val="left" w:pos="730"/>
        </w:tabs>
        <w:ind w:left="571" w:firstLine="0"/>
        <w:jc w:val="left"/>
        <w:rPr>
          <w:rStyle w:val="FontStyle12"/>
          <w:sz w:val="28"/>
          <w:szCs w:val="28"/>
        </w:rPr>
      </w:pPr>
      <w:r w:rsidRPr="00861FAA">
        <w:rPr>
          <w:rStyle w:val="FontStyle12"/>
          <w:sz w:val="28"/>
          <w:szCs w:val="28"/>
          <w:lang w:val="uk-UA" w:eastAsia="uk-UA"/>
        </w:rPr>
        <w:t>дослідно-експериментальний;</w:t>
      </w:r>
    </w:p>
    <w:p w:rsidR="00C42F73" w:rsidRPr="00861FAA" w:rsidRDefault="00C42F73" w:rsidP="00C42F73">
      <w:pPr>
        <w:pStyle w:val="Style10"/>
        <w:widowControl/>
        <w:numPr>
          <w:ilvl w:val="0"/>
          <w:numId w:val="3"/>
        </w:numPr>
        <w:tabs>
          <w:tab w:val="left" w:pos="730"/>
        </w:tabs>
        <w:ind w:left="571" w:firstLine="0"/>
        <w:jc w:val="left"/>
        <w:rPr>
          <w:rStyle w:val="FontStyle12"/>
          <w:sz w:val="28"/>
          <w:szCs w:val="28"/>
        </w:rPr>
      </w:pPr>
      <w:r w:rsidRPr="00861FAA">
        <w:rPr>
          <w:rStyle w:val="FontStyle12"/>
          <w:sz w:val="28"/>
          <w:szCs w:val="28"/>
          <w:lang w:val="uk-UA" w:eastAsia="uk-UA"/>
        </w:rPr>
        <w:t>інформаційно-аналітичний;</w:t>
      </w:r>
    </w:p>
    <w:p w:rsidR="00C42F73" w:rsidRPr="00861FAA" w:rsidRDefault="00C42F73" w:rsidP="00C42F73">
      <w:pPr>
        <w:pStyle w:val="Style10"/>
        <w:widowControl/>
        <w:numPr>
          <w:ilvl w:val="0"/>
          <w:numId w:val="3"/>
        </w:numPr>
        <w:tabs>
          <w:tab w:val="left" w:pos="730"/>
        </w:tabs>
        <w:ind w:left="571" w:firstLine="0"/>
        <w:jc w:val="left"/>
        <w:rPr>
          <w:rStyle w:val="FontStyle12"/>
          <w:sz w:val="28"/>
          <w:szCs w:val="28"/>
        </w:rPr>
      </w:pPr>
      <w:r w:rsidRPr="00861FAA">
        <w:rPr>
          <w:rStyle w:val="FontStyle12"/>
          <w:sz w:val="28"/>
          <w:szCs w:val="28"/>
          <w:lang w:val="uk-UA" w:eastAsia="uk-UA"/>
        </w:rPr>
        <w:t>організаційно-просвітницький.</w:t>
      </w:r>
    </w:p>
    <w:p w:rsidR="00C42F73" w:rsidRPr="00861FAA" w:rsidRDefault="00C42F73" w:rsidP="00C42F73">
      <w:pPr>
        <w:pStyle w:val="Style10"/>
        <w:widowControl/>
        <w:numPr>
          <w:ilvl w:val="0"/>
          <w:numId w:val="4"/>
        </w:numPr>
        <w:tabs>
          <w:tab w:val="left" w:pos="1046"/>
        </w:tabs>
        <w:rPr>
          <w:rStyle w:val="FontStyle12"/>
          <w:sz w:val="28"/>
          <w:szCs w:val="28"/>
          <w:lang w:val="uk-UA"/>
        </w:rPr>
      </w:pPr>
      <w:r w:rsidRPr="00861FAA">
        <w:rPr>
          <w:rStyle w:val="FontStyle12"/>
          <w:sz w:val="28"/>
          <w:szCs w:val="28"/>
          <w:lang w:val="uk-UA"/>
        </w:rPr>
        <w:t>Діагностичним напрямом передбачається консультування педагогів</w:t>
      </w:r>
      <w:r w:rsidRPr="00861FAA">
        <w:rPr>
          <w:rStyle w:val="FontStyle12"/>
          <w:sz w:val="28"/>
          <w:szCs w:val="28"/>
          <w:lang w:val="uk-UA"/>
        </w:rPr>
        <w:br/>
        <w:t>з проблем психологічної і педагогічної діагностики обдарованості.</w:t>
      </w:r>
    </w:p>
    <w:p w:rsidR="00C42F73" w:rsidRPr="00861FAA" w:rsidRDefault="00C42F73" w:rsidP="00C42F73">
      <w:pPr>
        <w:pStyle w:val="Style10"/>
        <w:widowControl/>
        <w:numPr>
          <w:ilvl w:val="0"/>
          <w:numId w:val="4"/>
        </w:numPr>
        <w:tabs>
          <w:tab w:val="left" w:pos="1181"/>
        </w:tabs>
        <w:rPr>
          <w:rStyle w:val="FontStyle12"/>
          <w:sz w:val="28"/>
          <w:szCs w:val="28"/>
          <w:lang w:val="uk-UA"/>
        </w:rPr>
      </w:pPr>
      <w:r w:rsidRPr="00861FAA">
        <w:rPr>
          <w:rStyle w:val="FontStyle12"/>
          <w:sz w:val="28"/>
          <w:szCs w:val="28"/>
          <w:lang w:val="uk-UA"/>
        </w:rPr>
        <w:t>Науково-методичним напрямом визначається коло завдань, які</w:t>
      </w:r>
      <w:r w:rsidRPr="00861FAA">
        <w:rPr>
          <w:rStyle w:val="FontStyle12"/>
          <w:sz w:val="28"/>
          <w:szCs w:val="28"/>
          <w:lang w:val="uk-UA"/>
        </w:rPr>
        <w:br/>
        <w:t>орієнтують педагогів на пошук ефективних педагогічних методів, форм та</w:t>
      </w:r>
      <w:r w:rsidRPr="00861FAA">
        <w:rPr>
          <w:rStyle w:val="FontStyle12"/>
          <w:sz w:val="28"/>
          <w:szCs w:val="28"/>
          <w:lang w:val="uk-UA"/>
        </w:rPr>
        <w:br/>
        <w:t>засобів розвитку обдарованих дітей.</w:t>
      </w:r>
    </w:p>
    <w:p w:rsidR="00C42F73" w:rsidRPr="00861FAA" w:rsidRDefault="00C42F73" w:rsidP="00C42F73">
      <w:pPr>
        <w:pStyle w:val="Style10"/>
        <w:widowControl/>
        <w:numPr>
          <w:ilvl w:val="0"/>
          <w:numId w:val="4"/>
        </w:numPr>
        <w:tabs>
          <w:tab w:val="left" w:pos="1066"/>
        </w:tabs>
        <w:rPr>
          <w:rStyle w:val="FontStyle12"/>
          <w:sz w:val="28"/>
          <w:szCs w:val="28"/>
          <w:lang w:val="uk-UA"/>
        </w:rPr>
      </w:pPr>
      <w:r w:rsidRPr="00861FAA">
        <w:rPr>
          <w:rStyle w:val="FontStyle12"/>
          <w:sz w:val="28"/>
          <w:szCs w:val="28"/>
          <w:lang w:val="uk-UA"/>
        </w:rPr>
        <w:t>Дослідно-експериментальним напрямом передбачається пошук бази</w:t>
      </w:r>
      <w:r w:rsidRPr="00861FAA">
        <w:rPr>
          <w:rStyle w:val="FontStyle12"/>
          <w:sz w:val="28"/>
          <w:szCs w:val="28"/>
          <w:lang w:val="uk-UA"/>
        </w:rPr>
        <w:br/>
        <w:t>проведення досліджень та сприяння співробітникам Інституту у їх</w:t>
      </w:r>
      <w:r w:rsidRPr="00861FAA">
        <w:rPr>
          <w:rStyle w:val="FontStyle12"/>
          <w:sz w:val="28"/>
          <w:szCs w:val="28"/>
          <w:lang w:val="uk-UA"/>
        </w:rPr>
        <w:br/>
        <w:t>організації.</w:t>
      </w:r>
    </w:p>
    <w:p w:rsidR="00C42F73" w:rsidRPr="00861FAA" w:rsidRDefault="00C42F73" w:rsidP="00C42F73">
      <w:pPr>
        <w:pStyle w:val="Style10"/>
        <w:widowControl/>
        <w:numPr>
          <w:ilvl w:val="0"/>
          <w:numId w:val="4"/>
        </w:numPr>
        <w:tabs>
          <w:tab w:val="left" w:pos="1238"/>
        </w:tabs>
        <w:rPr>
          <w:rStyle w:val="FontStyle12"/>
          <w:sz w:val="28"/>
          <w:szCs w:val="28"/>
          <w:lang w:val="uk-UA"/>
        </w:rPr>
      </w:pPr>
      <w:r w:rsidRPr="00861FAA">
        <w:rPr>
          <w:rStyle w:val="FontStyle12"/>
          <w:sz w:val="28"/>
          <w:szCs w:val="28"/>
          <w:lang w:val="uk-UA"/>
        </w:rPr>
        <w:t>Інформаційно-аналітична діяльність Центру спрямована на</w:t>
      </w:r>
      <w:r w:rsidRPr="00861FAA">
        <w:rPr>
          <w:rStyle w:val="FontStyle12"/>
          <w:sz w:val="28"/>
          <w:szCs w:val="28"/>
          <w:lang w:val="uk-UA"/>
        </w:rPr>
        <w:br/>
        <w:t>консультування педагогів з проблем використання інформаційно-</w:t>
      </w:r>
      <w:r w:rsidRPr="00861FAA">
        <w:rPr>
          <w:rStyle w:val="FontStyle12"/>
          <w:sz w:val="28"/>
          <w:szCs w:val="28"/>
          <w:lang w:val="uk-UA"/>
        </w:rPr>
        <w:br/>
        <w:t>комунікаційних технологій в освіті обдарованих дітей.</w:t>
      </w:r>
    </w:p>
    <w:p w:rsidR="00C42F73" w:rsidRPr="00861FAA" w:rsidRDefault="00C42F73" w:rsidP="00C42F73">
      <w:pPr>
        <w:pStyle w:val="Style10"/>
        <w:widowControl/>
        <w:numPr>
          <w:ilvl w:val="0"/>
          <w:numId w:val="4"/>
        </w:numPr>
        <w:tabs>
          <w:tab w:val="left" w:pos="1128"/>
        </w:tabs>
        <w:rPr>
          <w:rStyle w:val="FontStyle12"/>
          <w:sz w:val="28"/>
          <w:szCs w:val="28"/>
          <w:lang w:val="uk-UA"/>
        </w:rPr>
      </w:pPr>
      <w:r w:rsidRPr="00861FAA">
        <w:rPr>
          <w:rStyle w:val="FontStyle12"/>
          <w:sz w:val="28"/>
          <w:szCs w:val="28"/>
          <w:lang w:val="uk-UA"/>
        </w:rPr>
        <w:t>Організаційно-просвітницька діяльність Центру спрямовується на</w:t>
      </w:r>
      <w:r w:rsidRPr="00861FAA">
        <w:rPr>
          <w:rStyle w:val="FontStyle12"/>
          <w:sz w:val="28"/>
          <w:szCs w:val="28"/>
          <w:lang w:val="uk-UA"/>
        </w:rPr>
        <w:br/>
        <w:t>популяризацію освіти обдарованих дітей та формування суспільно-</w:t>
      </w:r>
      <w:r w:rsidRPr="00861FAA">
        <w:rPr>
          <w:rStyle w:val="FontStyle12"/>
          <w:sz w:val="28"/>
          <w:szCs w:val="28"/>
          <w:lang w:val="uk-UA"/>
        </w:rPr>
        <w:br/>
        <w:t>громадської думки щодо її значення.</w:t>
      </w:r>
    </w:p>
    <w:p w:rsidR="00C42F73" w:rsidRDefault="00C42F73" w:rsidP="00E7183A">
      <w:pPr>
        <w:pStyle w:val="Style8"/>
        <w:widowControl/>
        <w:tabs>
          <w:tab w:val="left" w:pos="1234"/>
        </w:tabs>
        <w:ind w:firstLine="557"/>
        <w:rPr>
          <w:rStyle w:val="FontStyle12"/>
          <w:sz w:val="28"/>
          <w:szCs w:val="28"/>
          <w:lang w:val="uk-UA" w:eastAsia="uk-UA"/>
        </w:rPr>
      </w:pPr>
    </w:p>
    <w:p w:rsidR="00C42F73" w:rsidRPr="000F05B8" w:rsidRDefault="00C42F73" w:rsidP="00C42F73">
      <w:pPr>
        <w:pStyle w:val="Style8"/>
        <w:widowControl/>
        <w:tabs>
          <w:tab w:val="left" w:pos="1234"/>
        </w:tabs>
        <w:ind w:firstLine="557"/>
        <w:rPr>
          <w:rStyle w:val="FontStyle12"/>
          <w:sz w:val="28"/>
          <w:szCs w:val="28"/>
          <w:lang w:val="uk-UA" w:eastAsia="uk-UA"/>
        </w:rPr>
      </w:pPr>
      <w:r w:rsidRPr="000F05B8">
        <w:rPr>
          <w:rStyle w:val="FontStyle12"/>
          <w:sz w:val="28"/>
          <w:szCs w:val="28"/>
          <w:lang w:val="uk-UA" w:eastAsia="uk-UA"/>
        </w:rPr>
        <w:t>Основні результати діяльності Центру:</w:t>
      </w:r>
    </w:p>
    <w:p w:rsidR="00C42F73" w:rsidRPr="000F05B8" w:rsidRDefault="00C42F73" w:rsidP="00C42F73">
      <w:pPr>
        <w:pStyle w:val="Style8"/>
        <w:widowControl/>
        <w:numPr>
          <w:ilvl w:val="0"/>
          <w:numId w:val="5"/>
        </w:numPr>
        <w:tabs>
          <w:tab w:val="left" w:pos="1234"/>
        </w:tabs>
        <w:rPr>
          <w:rStyle w:val="FontStyle12"/>
          <w:sz w:val="28"/>
          <w:szCs w:val="28"/>
          <w:lang w:val="uk-UA" w:eastAsia="uk-UA"/>
        </w:rPr>
      </w:pPr>
      <w:r w:rsidRPr="000F05B8">
        <w:rPr>
          <w:rStyle w:val="FontStyle12"/>
          <w:sz w:val="28"/>
          <w:szCs w:val="28"/>
          <w:lang w:val="uk-UA" w:eastAsia="uk-UA"/>
        </w:rPr>
        <w:t>Проведено Всеукраїнську літню школу для обдарованих дітей «Юний природодослідник</w:t>
      </w:r>
      <w:r>
        <w:rPr>
          <w:rStyle w:val="FontStyle12"/>
          <w:sz w:val="28"/>
          <w:szCs w:val="28"/>
          <w:lang w:val="uk-UA" w:eastAsia="uk-UA"/>
        </w:rPr>
        <w:t xml:space="preserve">» (липень 2012) у співпраці з МАН. </w:t>
      </w:r>
    </w:p>
    <w:p w:rsidR="00C42F73" w:rsidRPr="000F05B8" w:rsidRDefault="00C42F73" w:rsidP="00C42F73">
      <w:pPr>
        <w:pStyle w:val="Style8"/>
        <w:widowControl/>
        <w:numPr>
          <w:ilvl w:val="0"/>
          <w:numId w:val="5"/>
        </w:numPr>
        <w:tabs>
          <w:tab w:val="left" w:pos="1234"/>
        </w:tabs>
        <w:rPr>
          <w:rStyle w:val="FontStyle12"/>
          <w:sz w:val="28"/>
          <w:szCs w:val="28"/>
          <w:lang w:val="uk-UA" w:eastAsia="uk-UA"/>
        </w:rPr>
      </w:pPr>
      <w:r w:rsidRPr="000F05B8">
        <w:rPr>
          <w:rStyle w:val="FontStyle12"/>
          <w:sz w:val="28"/>
          <w:szCs w:val="28"/>
          <w:lang w:val="uk-UA" w:eastAsia="uk-UA"/>
        </w:rPr>
        <w:t>З 2012 року функціонує сайт Центру, через який залучаються до співпраці освітяни Чернігівщини з проблем обдарованості дітей.</w:t>
      </w:r>
    </w:p>
    <w:p w:rsidR="00C42F73" w:rsidRPr="000F05B8" w:rsidRDefault="00C42F73" w:rsidP="00C42F73">
      <w:pPr>
        <w:pStyle w:val="Style8"/>
        <w:widowControl/>
        <w:numPr>
          <w:ilvl w:val="0"/>
          <w:numId w:val="5"/>
        </w:numPr>
        <w:tabs>
          <w:tab w:val="left" w:pos="1234"/>
        </w:tabs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>Проведено 3</w:t>
      </w:r>
      <w:r w:rsidR="00497755">
        <w:rPr>
          <w:rStyle w:val="FontStyle12"/>
          <w:sz w:val="28"/>
          <w:szCs w:val="28"/>
          <w:lang w:val="uk-UA" w:eastAsia="uk-UA"/>
        </w:rPr>
        <w:t xml:space="preserve"> в</w:t>
      </w:r>
      <w:r w:rsidRPr="000F05B8">
        <w:rPr>
          <w:rStyle w:val="FontStyle12"/>
          <w:sz w:val="28"/>
          <w:szCs w:val="28"/>
          <w:lang w:val="uk-UA" w:eastAsia="uk-UA"/>
        </w:rPr>
        <w:t xml:space="preserve">сеукраїнських круглих столи з проблеми </w:t>
      </w:r>
      <w:r w:rsidRPr="000F05B8">
        <w:rPr>
          <w:sz w:val="28"/>
          <w:szCs w:val="28"/>
          <w:lang w:val="uk-UA"/>
        </w:rPr>
        <w:t>профільного природничо-наукового навчання обдарованих учнів старшої школи (2013, 2014 рр).</w:t>
      </w:r>
    </w:p>
    <w:p w:rsidR="00C42F73" w:rsidRPr="000F05B8" w:rsidRDefault="00C42F73" w:rsidP="00C42F73">
      <w:pPr>
        <w:pStyle w:val="Style8"/>
        <w:widowControl/>
        <w:numPr>
          <w:ilvl w:val="0"/>
          <w:numId w:val="5"/>
        </w:numPr>
        <w:tabs>
          <w:tab w:val="left" w:pos="1234"/>
        </w:tabs>
        <w:rPr>
          <w:sz w:val="28"/>
          <w:szCs w:val="28"/>
          <w:lang w:val="uk-UA" w:eastAsia="uk-UA"/>
        </w:rPr>
      </w:pPr>
      <w:r w:rsidRPr="000F05B8">
        <w:rPr>
          <w:sz w:val="28"/>
          <w:szCs w:val="28"/>
          <w:lang w:val="uk-UA"/>
        </w:rPr>
        <w:t>У 2014 році проведено Всеукраїнську конференцію з міжнародною участю «Теорія і практика природничої освіти обдарованих школярів», випущено збірник статей українських та польських дослідників з проблеми обдарованості.</w:t>
      </w:r>
    </w:p>
    <w:p w:rsidR="00C42F73" w:rsidRPr="000F05B8" w:rsidRDefault="00C42F73" w:rsidP="00C42F73">
      <w:pPr>
        <w:pStyle w:val="Style8"/>
        <w:widowControl/>
        <w:numPr>
          <w:ilvl w:val="0"/>
          <w:numId w:val="5"/>
        </w:numPr>
        <w:tabs>
          <w:tab w:val="left" w:pos="1234"/>
        </w:tabs>
        <w:rPr>
          <w:sz w:val="28"/>
          <w:szCs w:val="28"/>
          <w:lang w:val="uk-UA" w:eastAsia="uk-UA"/>
        </w:rPr>
      </w:pPr>
      <w:r w:rsidRPr="000F05B8">
        <w:rPr>
          <w:rStyle w:val="FontStyle12"/>
          <w:sz w:val="28"/>
          <w:szCs w:val="28"/>
          <w:lang w:val="uk-UA" w:eastAsia="uk-UA"/>
        </w:rPr>
        <w:t xml:space="preserve">Проведено 5 </w:t>
      </w:r>
      <w:r w:rsidRPr="000F05B8">
        <w:rPr>
          <w:sz w:val="28"/>
          <w:szCs w:val="28"/>
          <w:lang w:val="uk-UA"/>
        </w:rPr>
        <w:t>семінарів для директорів шкіл м.</w:t>
      </w:r>
      <w:r w:rsidR="00677A52">
        <w:rPr>
          <w:sz w:val="28"/>
          <w:szCs w:val="28"/>
          <w:lang w:val="uk-UA"/>
        </w:rPr>
        <w:t> </w:t>
      </w:r>
      <w:r w:rsidRPr="000F05B8">
        <w:rPr>
          <w:sz w:val="28"/>
          <w:szCs w:val="28"/>
          <w:lang w:val="uk-UA"/>
        </w:rPr>
        <w:t>Чернігова</w:t>
      </w:r>
      <w:r w:rsidR="00677A52">
        <w:rPr>
          <w:sz w:val="28"/>
          <w:szCs w:val="28"/>
          <w:lang w:val="uk-UA"/>
        </w:rPr>
        <w:t xml:space="preserve"> та області </w:t>
      </w:r>
      <w:r w:rsidRPr="000F05B8">
        <w:rPr>
          <w:sz w:val="28"/>
          <w:szCs w:val="28"/>
          <w:lang w:val="uk-UA"/>
        </w:rPr>
        <w:t xml:space="preserve"> з проблеми «Формування освітнього середовища школи для </w:t>
      </w:r>
      <w:r w:rsidRPr="000F05B8">
        <w:rPr>
          <w:sz w:val="28"/>
          <w:szCs w:val="28"/>
          <w:lang w:val="uk-UA"/>
        </w:rPr>
        <w:lastRenderedPageBreak/>
        <w:t>обдарованих учнів» та більше 20 тренінгів для вчителів, вихователів, викладачів ВНЗ з проблем діагностики та супроводу розвитку обдарованості.</w:t>
      </w:r>
    </w:p>
    <w:p w:rsidR="00C42F73" w:rsidRPr="000F05B8" w:rsidRDefault="00C42F73" w:rsidP="00C42F73">
      <w:pPr>
        <w:pStyle w:val="Style8"/>
        <w:widowControl/>
        <w:numPr>
          <w:ilvl w:val="0"/>
          <w:numId w:val="5"/>
        </w:numPr>
        <w:tabs>
          <w:tab w:val="left" w:pos="1234"/>
        </w:tabs>
        <w:rPr>
          <w:sz w:val="28"/>
          <w:szCs w:val="28"/>
          <w:lang w:val="uk-UA" w:eastAsia="uk-UA"/>
        </w:rPr>
      </w:pPr>
      <w:r w:rsidRPr="000F05B8">
        <w:rPr>
          <w:sz w:val="28"/>
          <w:szCs w:val="28"/>
          <w:lang w:val="uk-UA"/>
        </w:rPr>
        <w:t>Затверджено тему дисертаційного дослідження на здобуття наукового ступеня доктора пед. наук Коновальчук М.В. зі спеціальності 13.00.04 «Система підготовки майбутніх учителів початкової школи до роботи з об</w:t>
      </w:r>
      <w:r>
        <w:rPr>
          <w:sz w:val="28"/>
          <w:szCs w:val="28"/>
          <w:lang w:val="uk-UA"/>
        </w:rPr>
        <w:t>дарованими молодшими школярами».</w:t>
      </w:r>
    </w:p>
    <w:p w:rsidR="00C42F73" w:rsidRPr="000F05B8" w:rsidRDefault="00C42F73" w:rsidP="00C42F73">
      <w:pPr>
        <w:pStyle w:val="Style8"/>
        <w:widowControl/>
        <w:numPr>
          <w:ilvl w:val="0"/>
          <w:numId w:val="5"/>
        </w:numPr>
        <w:tabs>
          <w:tab w:val="left" w:pos="1234"/>
        </w:tabs>
        <w:rPr>
          <w:sz w:val="28"/>
          <w:szCs w:val="28"/>
          <w:lang w:val="uk-UA" w:eastAsia="uk-UA"/>
        </w:rPr>
      </w:pPr>
      <w:r w:rsidRPr="000F05B8">
        <w:rPr>
          <w:sz w:val="28"/>
          <w:szCs w:val="28"/>
          <w:lang w:val="uk-UA"/>
        </w:rPr>
        <w:t xml:space="preserve">Затверджено тему дисертаційного дослідження співробітника Центру Зеленого П.О. на здобуття наукового ступеня к. пед. наук зі спеціальності 13.00.01 </w:t>
      </w:r>
      <w:r w:rsidRPr="000F05B8">
        <w:rPr>
          <w:color w:val="000000"/>
          <w:sz w:val="28"/>
          <w:szCs w:val="28"/>
          <w:shd w:val="clear" w:color="auto" w:fill="FFFFFF"/>
          <w:lang w:val="uk-UA"/>
        </w:rPr>
        <w:t>"Формування екологічних компетентностей обдарованих старшокласників загальноосвітніх навчальних закладів"</w:t>
      </w:r>
      <w:r w:rsidRPr="000F05B8">
        <w:rPr>
          <w:sz w:val="28"/>
          <w:szCs w:val="28"/>
          <w:lang w:val="uk-UA"/>
        </w:rPr>
        <w:t xml:space="preserve">. </w:t>
      </w:r>
    </w:p>
    <w:p w:rsidR="00C42F73" w:rsidRDefault="00C42F73" w:rsidP="00C42F73">
      <w:pPr>
        <w:pStyle w:val="Style8"/>
        <w:widowControl/>
        <w:numPr>
          <w:ilvl w:val="0"/>
          <w:numId w:val="5"/>
        </w:numPr>
        <w:tabs>
          <w:tab w:val="left" w:pos="1234"/>
        </w:tabs>
        <w:rPr>
          <w:sz w:val="28"/>
          <w:szCs w:val="28"/>
          <w:lang w:val="uk-UA" w:eastAsia="uk-UA"/>
        </w:rPr>
      </w:pPr>
      <w:r w:rsidRPr="000F05B8">
        <w:rPr>
          <w:sz w:val="28"/>
          <w:szCs w:val="28"/>
          <w:lang w:val="uk-UA"/>
        </w:rPr>
        <w:t>Підписано договір про співпрацю з Природничо-Гуманітарним університетом (м.Седльце, Польща), підготовка колективної монографії з проблем обдарованості у Польщі.</w:t>
      </w:r>
    </w:p>
    <w:p w:rsidR="00C42F73" w:rsidRPr="000F05B8" w:rsidRDefault="00C42F73" w:rsidP="00C42F73">
      <w:pPr>
        <w:pStyle w:val="Style8"/>
        <w:widowControl/>
        <w:numPr>
          <w:ilvl w:val="0"/>
          <w:numId w:val="5"/>
        </w:numPr>
        <w:tabs>
          <w:tab w:val="left" w:pos="1234"/>
        </w:tabs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Студентами щороку готуються та захищаються курсові та дипломні роботи, випускаються статті з проблем обдарованості. </w:t>
      </w:r>
    </w:p>
    <w:p w:rsidR="00C42F73" w:rsidRPr="000F05B8" w:rsidRDefault="00497755" w:rsidP="00C42F73">
      <w:pPr>
        <w:pStyle w:val="Style8"/>
        <w:widowControl/>
        <w:numPr>
          <w:ilvl w:val="0"/>
          <w:numId w:val="5"/>
        </w:numPr>
        <w:tabs>
          <w:tab w:val="left" w:pos="1234"/>
        </w:tabs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Нині </w:t>
      </w:r>
      <w:r w:rsidR="00C42F73" w:rsidRPr="000F05B8">
        <w:rPr>
          <w:sz w:val="28"/>
          <w:szCs w:val="28"/>
          <w:lang w:val="uk-UA"/>
        </w:rPr>
        <w:t>триває підготовка до проведення Всеукраїнської конференції з міжнародною участю «Розвиток обдарованості молодшого школяра:діагностика, проектування, психолого-педагогічний супровід» (23-24 квітня 2015).</w:t>
      </w:r>
    </w:p>
    <w:p w:rsidR="00C42F73" w:rsidRDefault="00C42F73" w:rsidP="00C42F73">
      <w:pPr>
        <w:pStyle w:val="Style8"/>
        <w:widowControl/>
        <w:tabs>
          <w:tab w:val="left" w:pos="1234"/>
        </w:tabs>
        <w:ind w:firstLine="557"/>
        <w:rPr>
          <w:rStyle w:val="FontStyle12"/>
          <w:sz w:val="28"/>
          <w:szCs w:val="28"/>
          <w:lang w:val="uk-UA" w:eastAsia="uk-UA"/>
        </w:rPr>
      </w:pPr>
      <w:r w:rsidRPr="000F05B8">
        <w:rPr>
          <w:sz w:val="28"/>
          <w:szCs w:val="28"/>
          <w:lang w:val="uk-UA"/>
        </w:rPr>
        <w:t>Про діяльність Центру було</w:t>
      </w:r>
      <w:r>
        <w:rPr>
          <w:sz w:val="28"/>
          <w:szCs w:val="28"/>
          <w:lang w:val="uk-UA"/>
        </w:rPr>
        <w:t xml:space="preserve"> висвітлено у 6</w:t>
      </w:r>
      <w:r w:rsidRPr="000F05B8">
        <w:rPr>
          <w:sz w:val="28"/>
          <w:szCs w:val="28"/>
          <w:lang w:val="uk-UA"/>
        </w:rPr>
        <w:t xml:space="preserve"> телепередачах, на обласному радіо, в газетах, сайтах.</w:t>
      </w:r>
    </w:p>
    <w:p w:rsidR="00217C3E" w:rsidRDefault="000A0172" w:rsidP="00FC5D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Неможливо не відзначити таку співпрацю з Державною науково-педагогічною бібліотекою імені Г.О. Сухомлинського НАПН України з нашим університетом, а саме в організації і проведенні конференцій, семінарів, круглих столів, виставках та передачі підручників і іншої літератури до фонду університету.</w:t>
      </w:r>
    </w:p>
    <w:p w:rsidR="002B79B1" w:rsidRDefault="00E7183A" w:rsidP="00FC5DFF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Е</w:t>
      </w:r>
      <w:r w:rsidR="002B79B1">
        <w:rPr>
          <w:sz w:val="28"/>
          <w:szCs w:val="28"/>
          <w:lang w:val="uk-UA"/>
        </w:rPr>
        <w:t xml:space="preserve">фективною є практика співпраці вчених академії та університету  над  підготовкою підручників для школи. Прикладом такої плідної діяльності можна назвати </w:t>
      </w:r>
      <w:r w:rsidR="00CB5750">
        <w:rPr>
          <w:sz w:val="28"/>
          <w:szCs w:val="28"/>
          <w:lang w:val="uk-UA"/>
        </w:rPr>
        <w:t>підготовку підручників з фізи</w:t>
      </w:r>
      <w:r w:rsidR="00677A52">
        <w:rPr>
          <w:sz w:val="28"/>
          <w:szCs w:val="28"/>
          <w:lang w:val="uk-UA"/>
        </w:rPr>
        <w:t>ки, авторами яких є академік О.І. </w:t>
      </w:r>
      <w:r w:rsidR="00CB5750">
        <w:rPr>
          <w:sz w:val="28"/>
          <w:szCs w:val="28"/>
          <w:lang w:val="uk-UA"/>
        </w:rPr>
        <w:t>Ляшенко і завідувач кафедри методики фізики нашого університету профес</w:t>
      </w:r>
      <w:r w:rsidR="00677A52">
        <w:rPr>
          <w:sz w:val="28"/>
          <w:szCs w:val="28"/>
          <w:lang w:val="uk-UA"/>
        </w:rPr>
        <w:t>ор В.Ф</w:t>
      </w:r>
      <w:r w:rsidR="00CB5750">
        <w:rPr>
          <w:sz w:val="28"/>
          <w:szCs w:val="28"/>
          <w:lang w:val="uk-UA"/>
        </w:rPr>
        <w:t>.</w:t>
      </w:r>
      <w:r w:rsidR="00677A52">
        <w:rPr>
          <w:sz w:val="28"/>
          <w:szCs w:val="28"/>
          <w:lang w:val="uk-UA"/>
        </w:rPr>
        <w:t> </w:t>
      </w:r>
      <w:r w:rsidR="000A0172">
        <w:rPr>
          <w:sz w:val="28"/>
          <w:szCs w:val="28"/>
          <w:lang w:val="uk-UA"/>
        </w:rPr>
        <w:t>Савченко, які стали лауреатами Державної премії України</w:t>
      </w:r>
      <w:r w:rsidR="0005690F">
        <w:rPr>
          <w:sz w:val="28"/>
          <w:szCs w:val="28"/>
          <w:lang w:val="uk-UA"/>
        </w:rPr>
        <w:t xml:space="preserve"> в галузі освіти</w:t>
      </w:r>
      <w:r w:rsidR="000E46A4">
        <w:rPr>
          <w:sz w:val="28"/>
          <w:szCs w:val="28"/>
          <w:lang w:val="uk-UA"/>
        </w:rPr>
        <w:t>.</w:t>
      </w:r>
      <w:r w:rsidR="00F579CA">
        <w:rPr>
          <w:sz w:val="28"/>
          <w:szCs w:val="28"/>
          <w:lang w:val="uk-UA"/>
        </w:rPr>
        <w:t xml:space="preserve"> Досвід </w:t>
      </w:r>
      <w:r w:rsidR="002022A1">
        <w:rPr>
          <w:sz w:val="28"/>
          <w:szCs w:val="28"/>
          <w:lang w:val="uk-UA"/>
        </w:rPr>
        <w:t xml:space="preserve">такої роботи </w:t>
      </w:r>
      <w:r w:rsidR="00F579CA">
        <w:rPr>
          <w:sz w:val="28"/>
          <w:szCs w:val="28"/>
          <w:lang w:val="uk-UA"/>
        </w:rPr>
        <w:t xml:space="preserve">свідчить про те, що </w:t>
      </w:r>
      <w:r w:rsidR="00CB5750">
        <w:rPr>
          <w:sz w:val="28"/>
          <w:szCs w:val="28"/>
          <w:lang w:val="uk-UA"/>
        </w:rPr>
        <w:t xml:space="preserve"> </w:t>
      </w:r>
      <w:r w:rsidR="00F579CA">
        <w:rPr>
          <w:sz w:val="28"/>
          <w:szCs w:val="28"/>
          <w:lang w:val="uk-UA"/>
        </w:rPr>
        <w:t>для підготовки високоякісної навчальної продукції ключове значення має створення стабільного спільного науково-освітнього середовища, в якому поєднуються довготривала д</w:t>
      </w:r>
      <w:r w:rsidR="00CB5750">
        <w:rPr>
          <w:sz w:val="28"/>
          <w:szCs w:val="28"/>
          <w:lang w:val="uk-UA"/>
        </w:rPr>
        <w:t>іяльність лабораторії методів навчання, регулярні</w:t>
      </w:r>
      <w:r w:rsidR="002022A1">
        <w:rPr>
          <w:sz w:val="28"/>
          <w:szCs w:val="28"/>
          <w:lang w:val="uk-UA"/>
        </w:rPr>
        <w:t xml:space="preserve"> (щорічні)</w:t>
      </w:r>
      <w:r w:rsidR="00CB5750">
        <w:rPr>
          <w:sz w:val="28"/>
          <w:szCs w:val="28"/>
          <w:lang w:val="uk-UA"/>
        </w:rPr>
        <w:t xml:space="preserve"> міжнародні і всеукраїнські наукові конференції з проблем методики викладання фізики</w:t>
      </w:r>
      <w:r w:rsidR="00F579CA">
        <w:rPr>
          <w:sz w:val="28"/>
          <w:szCs w:val="28"/>
          <w:lang w:val="uk-UA"/>
        </w:rPr>
        <w:t xml:space="preserve">, залучення фахівців академії, університету і вчителів відповідного профілю. </w:t>
      </w:r>
      <w:r w:rsidR="00CB5750">
        <w:rPr>
          <w:sz w:val="28"/>
          <w:szCs w:val="28"/>
          <w:lang w:val="uk-UA"/>
        </w:rPr>
        <w:t xml:space="preserve">Тривала робота над їх створенням та вдосконаленням,  широке використання їх у викладанні фізики у школах дала можливість забезпечити високій рівень, та визнання, відзначення Державною премією Україні в галузі освіти.  </w:t>
      </w:r>
    </w:p>
    <w:p w:rsidR="00D554C4" w:rsidRDefault="00D554C4" w:rsidP="00D554C4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Для університету особливе значення має співробітництво  з Інститутом вищої освіти НАПН України. Актуальність такої спільної роботи сьогодні визначається необхідністю реалізації Закону «Про вищу освіт». Така </w:t>
      </w:r>
      <w:r>
        <w:rPr>
          <w:sz w:val="28"/>
          <w:szCs w:val="28"/>
          <w:shd w:val="clear" w:color="auto" w:fill="FFFFFF"/>
          <w:lang w:val="uk-UA"/>
        </w:rPr>
        <w:lastRenderedPageBreak/>
        <w:t>співпраця здійснюється на відповідних договірних засадах й передбачає  здійснюється шляхом підготовки науково педагогічних кадрів вищої кваліфікації; спільного проведення наукових заходів (науково-практичних конференцій, семінарів); видання наукових праць та фахових збірників; реалізації наукових досліджень у напрямах підвищення якості професійної освіти тощо.</w:t>
      </w:r>
    </w:p>
    <w:p w:rsidR="00D554C4" w:rsidRDefault="00D554C4" w:rsidP="00D554C4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Результати співпраці полягають у </w:t>
      </w:r>
      <w:r w:rsidRPr="004B0C88">
        <w:rPr>
          <w:sz w:val="28"/>
          <w:szCs w:val="28"/>
          <w:shd w:val="clear" w:color="auto" w:fill="FFFFFF"/>
          <w:lang w:val="uk-UA"/>
        </w:rPr>
        <w:t>здійс</w:t>
      </w:r>
      <w:r>
        <w:rPr>
          <w:sz w:val="28"/>
          <w:szCs w:val="28"/>
          <w:shd w:val="clear" w:color="auto" w:fill="FFFFFF"/>
          <w:lang w:val="uk-UA"/>
        </w:rPr>
        <w:t>ненні</w:t>
      </w:r>
      <w:r w:rsidRPr="004B0C88">
        <w:rPr>
          <w:sz w:val="28"/>
          <w:szCs w:val="28"/>
          <w:shd w:val="clear" w:color="auto" w:fill="FFFFFF"/>
          <w:lang w:val="uk-UA"/>
        </w:rPr>
        <w:t xml:space="preserve"> фундаментальн</w:t>
      </w:r>
      <w:r>
        <w:rPr>
          <w:sz w:val="28"/>
          <w:szCs w:val="28"/>
          <w:shd w:val="clear" w:color="auto" w:fill="FFFFFF"/>
          <w:lang w:val="uk-UA"/>
        </w:rPr>
        <w:t>их і прикладних</w:t>
      </w:r>
      <w:r w:rsidRPr="004B0C88">
        <w:rPr>
          <w:sz w:val="28"/>
          <w:szCs w:val="28"/>
          <w:shd w:val="clear" w:color="auto" w:fill="FFFFFF"/>
          <w:lang w:val="uk-UA"/>
        </w:rPr>
        <w:t xml:space="preserve"> науков</w:t>
      </w:r>
      <w:r>
        <w:rPr>
          <w:sz w:val="28"/>
          <w:szCs w:val="28"/>
          <w:shd w:val="clear" w:color="auto" w:fill="FFFFFF"/>
          <w:lang w:val="uk-UA"/>
        </w:rPr>
        <w:t>их</w:t>
      </w:r>
      <w:r w:rsidRPr="004B0C88">
        <w:rPr>
          <w:sz w:val="28"/>
          <w:szCs w:val="28"/>
          <w:shd w:val="clear" w:color="auto" w:fill="FFFFFF"/>
          <w:lang w:val="uk-UA"/>
        </w:rPr>
        <w:t xml:space="preserve"> дослідженн</w:t>
      </w:r>
      <w:r>
        <w:rPr>
          <w:sz w:val="28"/>
          <w:szCs w:val="28"/>
          <w:shd w:val="clear" w:color="auto" w:fill="FFFFFF"/>
          <w:lang w:val="uk-UA"/>
        </w:rPr>
        <w:t>ь</w:t>
      </w:r>
      <w:r w:rsidRPr="004B0C88">
        <w:rPr>
          <w:sz w:val="28"/>
          <w:szCs w:val="28"/>
          <w:shd w:val="clear" w:color="auto" w:fill="FFFFFF"/>
          <w:lang w:val="uk-UA"/>
        </w:rPr>
        <w:t xml:space="preserve"> за напрямами: інтернаціоналізація вищої освіти, інтеграція вищої освіти і науки, якість вищої освіти. Об’єктом досліджень учених є системні закономірності розвитку вищої освіти та їх практичне застосування до реформи вищої освіти України у світлі її інтеграції до Європейського простору вищої освіти та Європейського дослідницького простору.</w:t>
      </w:r>
    </w:p>
    <w:p w:rsidR="00D554C4" w:rsidRDefault="00D554C4" w:rsidP="00D554C4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ІВО</w:t>
      </w:r>
      <w:r w:rsidRPr="00D554C4">
        <w:rPr>
          <w:sz w:val="28"/>
          <w:szCs w:val="28"/>
          <w:shd w:val="clear" w:color="auto" w:fill="FFFFFF"/>
          <w:lang w:val="uk-UA"/>
        </w:rPr>
        <w:t xml:space="preserve"> є співзасновником науков</w:t>
      </w:r>
      <w:r>
        <w:rPr>
          <w:sz w:val="28"/>
          <w:szCs w:val="28"/>
          <w:shd w:val="clear" w:color="auto" w:fill="FFFFFF"/>
          <w:lang w:val="uk-UA"/>
        </w:rPr>
        <w:t>ого</w:t>
      </w:r>
      <w:r w:rsidRPr="00D554C4">
        <w:rPr>
          <w:sz w:val="28"/>
          <w:szCs w:val="28"/>
          <w:shd w:val="clear" w:color="auto" w:fill="FFFFFF"/>
          <w:lang w:val="uk-UA"/>
        </w:rPr>
        <w:t xml:space="preserve"> фахов</w:t>
      </w:r>
      <w:r>
        <w:rPr>
          <w:sz w:val="28"/>
          <w:szCs w:val="28"/>
          <w:shd w:val="clear" w:color="auto" w:fill="FFFFFF"/>
          <w:lang w:val="uk-UA"/>
        </w:rPr>
        <w:t>ого</w:t>
      </w:r>
      <w:r w:rsidRPr="00D554C4">
        <w:rPr>
          <w:sz w:val="28"/>
          <w:szCs w:val="28"/>
          <w:shd w:val="clear" w:color="auto" w:fill="FFFFFF"/>
          <w:lang w:val="uk-UA"/>
        </w:rPr>
        <w:t xml:space="preserve"> видан</w:t>
      </w:r>
      <w:r>
        <w:rPr>
          <w:sz w:val="28"/>
          <w:szCs w:val="28"/>
          <w:shd w:val="clear" w:color="auto" w:fill="FFFFFF"/>
          <w:lang w:val="uk-UA"/>
        </w:rPr>
        <w:t>ня</w:t>
      </w:r>
      <w:r w:rsidRPr="00D554C4">
        <w:rPr>
          <w:sz w:val="28"/>
          <w:szCs w:val="28"/>
          <w:shd w:val="clear" w:color="auto" w:fill="FFFFFF"/>
          <w:lang w:val="uk-UA"/>
        </w:rPr>
        <w:t xml:space="preserve"> «Вища освіта України»</w:t>
      </w:r>
      <w:r>
        <w:rPr>
          <w:sz w:val="28"/>
          <w:szCs w:val="28"/>
          <w:shd w:val="clear" w:color="auto" w:fill="FFFFFF"/>
          <w:lang w:val="uk-UA"/>
        </w:rPr>
        <w:t xml:space="preserve">, ЧНПУ </w:t>
      </w:r>
      <w:r w:rsidRPr="00D554C4">
        <w:rPr>
          <w:sz w:val="28"/>
          <w:szCs w:val="28"/>
          <w:shd w:val="clear" w:color="auto" w:fill="FFFFFF"/>
          <w:lang w:val="uk-UA"/>
        </w:rPr>
        <w:t xml:space="preserve">є </w:t>
      </w:r>
      <w:r>
        <w:rPr>
          <w:sz w:val="28"/>
          <w:szCs w:val="28"/>
          <w:shd w:val="clear" w:color="auto" w:fill="FFFFFF"/>
          <w:lang w:val="uk-UA"/>
        </w:rPr>
        <w:t>за</w:t>
      </w:r>
      <w:r w:rsidRPr="00D554C4">
        <w:rPr>
          <w:sz w:val="28"/>
          <w:szCs w:val="28"/>
          <w:shd w:val="clear" w:color="auto" w:fill="FFFFFF"/>
          <w:lang w:val="uk-UA"/>
        </w:rPr>
        <w:t>сновником науков</w:t>
      </w:r>
      <w:r>
        <w:rPr>
          <w:sz w:val="28"/>
          <w:szCs w:val="28"/>
          <w:shd w:val="clear" w:color="auto" w:fill="FFFFFF"/>
          <w:lang w:val="uk-UA"/>
        </w:rPr>
        <w:t>ого</w:t>
      </w:r>
      <w:r w:rsidRPr="00D554C4">
        <w:rPr>
          <w:sz w:val="28"/>
          <w:szCs w:val="28"/>
          <w:shd w:val="clear" w:color="auto" w:fill="FFFFFF"/>
          <w:lang w:val="uk-UA"/>
        </w:rPr>
        <w:t xml:space="preserve"> фахов</w:t>
      </w:r>
      <w:r>
        <w:rPr>
          <w:sz w:val="28"/>
          <w:szCs w:val="28"/>
          <w:shd w:val="clear" w:color="auto" w:fill="FFFFFF"/>
          <w:lang w:val="uk-UA"/>
        </w:rPr>
        <w:t>ого</w:t>
      </w:r>
      <w:r w:rsidRPr="00D554C4">
        <w:rPr>
          <w:sz w:val="28"/>
          <w:szCs w:val="28"/>
          <w:shd w:val="clear" w:color="auto" w:fill="FFFFFF"/>
          <w:lang w:val="uk-UA"/>
        </w:rPr>
        <w:t xml:space="preserve"> видан</w:t>
      </w:r>
      <w:r>
        <w:rPr>
          <w:sz w:val="28"/>
          <w:szCs w:val="28"/>
          <w:shd w:val="clear" w:color="auto" w:fill="FFFFFF"/>
          <w:lang w:val="uk-UA"/>
        </w:rPr>
        <w:t>ня «Вісник ЧНПУ», в яких публікують власні наукові роботи співробітники вказаних організацій.</w:t>
      </w:r>
    </w:p>
    <w:p w:rsidR="00D554C4" w:rsidRDefault="00D554C4" w:rsidP="00D554C4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Сумісно ЧНПУ та ІВО реалізують заходи з професійного розвитку викладачів, науковців закладів вищої освіти, є співорганізатором низки міжнародних науково-практичних конференцій: «Європейська інтеграція вищої освіти України у контексті Болонського процесу», «Університет і лідерство», «Освіта і доля нації», «Управління процесом кадрового забезпечення інноваційного розвитку ВНЗ України», «Інтеграція вищої освіти і науки», </w:t>
      </w:r>
      <w:r>
        <w:rPr>
          <w:sz w:val="28"/>
          <w:szCs w:val="28"/>
          <w:lang w:val="uk-UA"/>
        </w:rPr>
        <w:t xml:space="preserve">«Актуальні проблеми сучасної біомеханіки фізичного виховання та спорту», «Сучасні проблеми фізичного виховання та спорту», </w:t>
      </w:r>
      <w:r>
        <w:rPr>
          <w:bCs/>
          <w:sz w:val="28"/>
          <w:szCs w:val="28"/>
          <w:lang w:val="uk-UA"/>
        </w:rPr>
        <w:t>«Педагогічні технології формування культури здоров’я особистості».</w:t>
      </w:r>
    </w:p>
    <w:p w:rsidR="00D554C4" w:rsidRDefault="00D554C4" w:rsidP="00D554C4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ІВО здійснює підготовку кадрів вищої наукової кваліфікації через аспірантуру та докторантуру. Аспіранти, докторанти, здобувачі ЧНПУ мають можливість навчатись та виконують дисертаційні роботи на базі ІВО за спеціальностями: 13.00.01 – загальна педагогіка та історія педагогіки; 13.00.04 – теорія і методика професійної освіти.</w:t>
      </w:r>
    </w:p>
    <w:p w:rsidR="00D554C4" w:rsidRDefault="00D554C4" w:rsidP="00D554C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Кілька викладачів ЧНПУ підготували та захистили докторські дисертац</w:t>
      </w:r>
      <w:r w:rsidR="00677A52">
        <w:rPr>
          <w:sz w:val="28"/>
          <w:szCs w:val="28"/>
          <w:shd w:val="clear" w:color="auto" w:fill="FFFFFF"/>
          <w:lang w:val="uk-UA"/>
        </w:rPr>
        <w:t>ії в ІВО (Торубара О.М., Пригодій </w:t>
      </w:r>
      <w:r>
        <w:rPr>
          <w:sz w:val="28"/>
          <w:szCs w:val="28"/>
          <w:shd w:val="clear" w:color="auto" w:fill="FFFFFF"/>
          <w:lang w:val="uk-UA"/>
        </w:rPr>
        <w:t>М.А.</w:t>
      </w:r>
      <w:r w:rsidR="00677A52">
        <w:rPr>
          <w:sz w:val="28"/>
          <w:szCs w:val="28"/>
          <w:shd w:val="clear" w:color="auto" w:fill="FFFFFF"/>
          <w:lang w:val="uk-UA"/>
        </w:rPr>
        <w:t xml:space="preserve">, </w:t>
      </w:r>
      <w:r w:rsidR="00810C69">
        <w:rPr>
          <w:sz w:val="28"/>
          <w:szCs w:val="28"/>
          <w:shd w:val="clear" w:color="auto" w:fill="FFFFFF"/>
          <w:lang w:val="uk-UA"/>
        </w:rPr>
        <w:t>Третяк О.С. та ін</w:t>
      </w:r>
      <w:r>
        <w:rPr>
          <w:sz w:val="28"/>
          <w:szCs w:val="28"/>
          <w:shd w:val="clear" w:color="auto" w:fill="FFFFFF"/>
          <w:lang w:val="uk-UA"/>
        </w:rPr>
        <w:t xml:space="preserve">). </w:t>
      </w:r>
      <w:r w:rsidR="0005690F">
        <w:rPr>
          <w:sz w:val="28"/>
          <w:szCs w:val="28"/>
          <w:shd w:val="clear" w:color="auto" w:fill="FFFFFF"/>
          <w:lang w:val="uk-UA"/>
        </w:rPr>
        <w:t>Так</w:t>
      </w:r>
      <w:r w:rsidR="00C865FE">
        <w:rPr>
          <w:sz w:val="28"/>
          <w:szCs w:val="28"/>
          <w:shd w:val="clear" w:color="auto" w:fill="FFFFFF"/>
          <w:lang w:val="uk-UA"/>
        </w:rPr>
        <w:t>,</w:t>
      </w:r>
      <w:r w:rsidR="0005690F">
        <w:rPr>
          <w:sz w:val="28"/>
          <w:szCs w:val="28"/>
          <w:shd w:val="clear" w:color="auto" w:fill="FFFFFF"/>
          <w:lang w:val="uk-UA"/>
        </w:rPr>
        <w:t xml:space="preserve"> у 2014 році д</w:t>
      </w:r>
      <w:r>
        <w:rPr>
          <w:sz w:val="28"/>
          <w:szCs w:val="28"/>
          <w:shd w:val="clear" w:color="auto" w:fill="FFFFFF"/>
          <w:lang w:val="uk-UA"/>
        </w:rPr>
        <w:t>окторант</w:t>
      </w:r>
      <w:r w:rsidR="0005690F">
        <w:rPr>
          <w:sz w:val="28"/>
          <w:szCs w:val="28"/>
          <w:shd w:val="clear" w:color="auto" w:fill="FFFFFF"/>
          <w:lang w:val="uk-UA"/>
        </w:rPr>
        <w:t xml:space="preserve">ка </w:t>
      </w:r>
      <w:r>
        <w:rPr>
          <w:sz w:val="28"/>
          <w:szCs w:val="28"/>
          <w:shd w:val="clear" w:color="auto" w:fill="FFFFFF"/>
          <w:lang w:val="uk-UA"/>
        </w:rPr>
        <w:t>ІВО Дудорова Л.Ю.</w:t>
      </w:r>
      <w:r w:rsidR="0005690F">
        <w:rPr>
          <w:sz w:val="28"/>
          <w:szCs w:val="28"/>
          <w:shd w:val="clear" w:color="auto" w:fill="FFFFFF"/>
          <w:lang w:val="uk-UA"/>
        </w:rPr>
        <w:t xml:space="preserve"> захистила докторську дисертацію, а</w:t>
      </w:r>
      <w:r>
        <w:rPr>
          <w:sz w:val="28"/>
          <w:szCs w:val="28"/>
          <w:shd w:val="clear" w:color="auto" w:fill="FFFFFF"/>
          <w:lang w:val="uk-UA"/>
        </w:rPr>
        <w:t xml:space="preserve"> Гаркуша С.В. підготував докторську дисертацію та </w:t>
      </w:r>
      <w:r w:rsidR="0005690F">
        <w:rPr>
          <w:sz w:val="28"/>
          <w:szCs w:val="28"/>
          <w:shd w:val="clear" w:color="auto" w:fill="FFFFFF"/>
          <w:lang w:val="uk-UA"/>
        </w:rPr>
        <w:t>пройшов попередній захист в ІВО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D554C4" w:rsidRDefault="00810C69" w:rsidP="002D64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Неможливо не відзначити тісну співпрацю Інституту психології імені Г.С. Костюка, Інституту соціальної та політичної психології</w:t>
      </w:r>
      <w:r w:rsidR="00B47BB0">
        <w:rPr>
          <w:sz w:val="28"/>
          <w:szCs w:val="28"/>
          <w:lang w:val="uk-UA"/>
        </w:rPr>
        <w:t>, НАПН України з нашим університетом, а саме у створенні та відкритті у нашому універси</w:t>
      </w:r>
      <w:r w:rsidR="0005690F">
        <w:rPr>
          <w:sz w:val="28"/>
          <w:szCs w:val="28"/>
          <w:lang w:val="uk-UA"/>
        </w:rPr>
        <w:t xml:space="preserve">теті спеціальності «Психологія» </w:t>
      </w:r>
      <w:r w:rsidR="00C91865">
        <w:rPr>
          <w:sz w:val="28"/>
          <w:szCs w:val="28"/>
          <w:lang w:val="uk-UA"/>
        </w:rPr>
        <w:t xml:space="preserve">підбору і підготовці </w:t>
      </w:r>
      <w:r w:rsidR="00B47BB0">
        <w:rPr>
          <w:sz w:val="28"/>
          <w:szCs w:val="28"/>
          <w:lang w:val="uk-UA"/>
        </w:rPr>
        <w:t>кадрів саме для цієї спеціальності, яка постійно діє і є е</w:t>
      </w:r>
      <w:r w:rsidR="002D64AA">
        <w:rPr>
          <w:sz w:val="28"/>
          <w:szCs w:val="28"/>
          <w:lang w:val="uk-UA"/>
        </w:rPr>
        <w:t>фективною.</w:t>
      </w:r>
    </w:p>
    <w:p w:rsidR="002D64AA" w:rsidRPr="00D554C4" w:rsidRDefault="002D64AA" w:rsidP="00D554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Сьогодні на</w:t>
      </w:r>
      <w:r w:rsidR="007C647D">
        <w:rPr>
          <w:sz w:val="28"/>
          <w:szCs w:val="28"/>
          <w:lang w:val="uk-UA"/>
        </w:rPr>
        <w:t xml:space="preserve">ш педагогічний університет 100 відсотків </w:t>
      </w:r>
      <w:r>
        <w:rPr>
          <w:sz w:val="28"/>
          <w:szCs w:val="28"/>
          <w:lang w:val="uk-UA"/>
        </w:rPr>
        <w:t>задовольняє всі потреби, за всіма</w:t>
      </w:r>
      <w:r w:rsidR="00D63CF1">
        <w:rPr>
          <w:sz w:val="28"/>
          <w:szCs w:val="28"/>
          <w:lang w:val="uk-UA"/>
        </w:rPr>
        <w:t xml:space="preserve"> </w:t>
      </w:r>
      <w:r w:rsidR="00C91865">
        <w:rPr>
          <w:sz w:val="28"/>
          <w:szCs w:val="28"/>
          <w:lang w:val="uk-UA"/>
        </w:rPr>
        <w:t>навчальними предметами</w:t>
      </w:r>
      <w:r w:rsidR="00D63CF1">
        <w:rPr>
          <w:sz w:val="28"/>
          <w:szCs w:val="28"/>
          <w:lang w:val="uk-UA"/>
        </w:rPr>
        <w:t xml:space="preserve"> для</w:t>
      </w:r>
      <w:r w:rsidR="007E532C">
        <w:rPr>
          <w:sz w:val="28"/>
          <w:szCs w:val="28"/>
          <w:lang w:val="uk-UA"/>
        </w:rPr>
        <w:t xml:space="preserve"> дошкільних та загал</w:t>
      </w:r>
      <w:r w:rsidR="00C91865">
        <w:rPr>
          <w:sz w:val="28"/>
          <w:szCs w:val="28"/>
          <w:lang w:val="uk-UA"/>
        </w:rPr>
        <w:t>ьноосвітніх навчальних закладів.</w:t>
      </w:r>
    </w:p>
    <w:p w:rsidR="00BE4AFE" w:rsidRDefault="00B05BB8" w:rsidP="00B05BB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Слід зазначити плідність і результативність </w:t>
      </w:r>
      <w:r w:rsidR="007E532C">
        <w:rPr>
          <w:sz w:val="28"/>
          <w:szCs w:val="28"/>
          <w:lang w:val="uk-UA"/>
        </w:rPr>
        <w:t>інших різноманітних</w:t>
      </w:r>
      <w:r>
        <w:rPr>
          <w:sz w:val="28"/>
          <w:szCs w:val="28"/>
          <w:lang w:val="uk-UA"/>
        </w:rPr>
        <w:t xml:space="preserve"> форм співпраці науковців академії та університету. Перш за усе, це читання курсів та спецкурсів провідними вченими академії для бакалаврів та, особливо, для магістрів, керівництво дипломними та магістерськими роботами. Участь у державній атестації студентів, робота в державних екзаменаційних комісіях</w:t>
      </w:r>
      <w:r w:rsidR="008D49BC">
        <w:rPr>
          <w:sz w:val="28"/>
          <w:szCs w:val="28"/>
          <w:lang w:val="uk-UA"/>
        </w:rPr>
        <w:t xml:space="preserve">, зокрема </w:t>
      </w:r>
      <w:r w:rsidR="00C91865">
        <w:rPr>
          <w:sz w:val="28"/>
          <w:szCs w:val="28"/>
          <w:lang w:val="uk-UA"/>
        </w:rPr>
        <w:t>провідних</w:t>
      </w:r>
      <w:r w:rsidR="008D49BC">
        <w:rPr>
          <w:sz w:val="28"/>
          <w:szCs w:val="28"/>
          <w:lang w:val="uk-UA"/>
        </w:rPr>
        <w:t xml:space="preserve"> академіків, як голів ДЕК.</w:t>
      </w:r>
    </w:p>
    <w:p w:rsidR="00B05BB8" w:rsidRDefault="00217C3E" w:rsidP="00B05BB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BE4AFE">
        <w:rPr>
          <w:sz w:val="28"/>
          <w:szCs w:val="28"/>
          <w:lang w:val="uk-UA"/>
        </w:rPr>
        <w:t xml:space="preserve">дним </w:t>
      </w:r>
      <w:r w:rsidR="007C647D">
        <w:rPr>
          <w:sz w:val="28"/>
          <w:szCs w:val="28"/>
          <w:lang w:val="uk-UA"/>
        </w:rPr>
        <w:t>із напрям</w:t>
      </w:r>
      <w:r>
        <w:rPr>
          <w:sz w:val="28"/>
          <w:szCs w:val="28"/>
          <w:lang w:val="uk-UA"/>
        </w:rPr>
        <w:t>ів співпраці</w:t>
      </w:r>
      <w:r w:rsidR="00BE4AFE">
        <w:rPr>
          <w:sz w:val="28"/>
          <w:szCs w:val="28"/>
          <w:lang w:val="uk-UA"/>
        </w:rPr>
        <w:t xml:space="preserve"> є залучення вчених академії до керівництва кандидатськими дисертаціями аспірантів університету. </w:t>
      </w:r>
      <w:r>
        <w:rPr>
          <w:sz w:val="28"/>
          <w:szCs w:val="28"/>
          <w:lang w:val="uk-UA"/>
        </w:rPr>
        <w:t>Щороку 5-6 вчених академії є керівниками дисертаційних робіт. Високою є ефективність підготовки висококваліфікованих фахівців в аспірантурі та в до</w:t>
      </w:r>
      <w:r w:rsidR="00A65981">
        <w:rPr>
          <w:sz w:val="28"/>
          <w:szCs w:val="28"/>
          <w:lang w:val="uk-UA"/>
        </w:rPr>
        <w:t>кторантурі в інститутах НАПНУ.</w:t>
      </w:r>
      <w:r w:rsidR="00B05BB8">
        <w:rPr>
          <w:sz w:val="28"/>
          <w:szCs w:val="28"/>
          <w:lang w:val="uk-UA"/>
        </w:rPr>
        <w:t>Такі види співпр</w:t>
      </w:r>
      <w:r w:rsidR="00BE4AFE">
        <w:rPr>
          <w:sz w:val="28"/>
          <w:szCs w:val="28"/>
          <w:lang w:val="uk-UA"/>
        </w:rPr>
        <w:t xml:space="preserve">аці можна назвати </w:t>
      </w:r>
      <w:r>
        <w:rPr>
          <w:sz w:val="28"/>
          <w:szCs w:val="28"/>
          <w:lang w:val="uk-UA"/>
        </w:rPr>
        <w:t xml:space="preserve">регулярними й </w:t>
      </w:r>
      <w:r w:rsidR="00BE4AFE">
        <w:rPr>
          <w:sz w:val="28"/>
          <w:szCs w:val="28"/>
          <w:lang w:val="uk-UA"/>
        </w:rPr>
        <w:t xml:space="preserve">традиційними. Натомість сьогодні у світлі нового Закону «Про вищу освіту»  необхідно посилити співробітництво у розробці освітніх і наукових програм з підготовки докторів філософії з педагогічних наук. </w:t>
      </w:r>
    </w:p>
    <w:p w:rsidR="00C42F73" w:rsidRDefault="00C42F73" w:rsidP="00B05BB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Викладачі університету  щиро вдячні Академії за моральну підтримку їхньої праці, високу оцінку кращих педагогів. Понад </w:t>
      </w:r>
      <w:r w:rsidR="008D49BC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 професорів і доцентів університету нагороджені вис</w:t>
      </w:r>
      <w:r w:rsidR="008D49BC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ими відзнаками Академії. </w:t>
      </w:r>
    </w:p>
    <w:p w:rsidR="00E7183A" w:rsidRDefault="00E7183A" w:rsidP="00E7183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6964E8">
        <w:rPr>
          <w:sz w:val="28"/>
          <w:szCs w:val="28"/>
          <w:lang w:val="uk-UA"/>
        </w:rPr>
        <w:t xml:space="preserve"> своєму виступі в університеті П</w:t>
      </w:r>
      <w:r>
        <w:rPr>
          <w:sz w:val="28"/>
          <w:szCs w:val="28"/>
          <w:lang w:val="uk-UA"/>
        </w:rPr>
        <w:t>резидент</w:t>
      </w:r>
      <w:r w:rsidR="000E46A4">
        <w:rPr>
          <w:sz w:val="28"/>
          <w:szCs w:val="28"/>
          <w:lang w:val="uk-UA"/>
        </w:rPr>
        <w:t xml:space="preserve"> України П.О. Порошенко</w:t>
      </w:r>
      <w:r>
        <w:rPr>
          <w:sz w:val="28"/>
          <w:szCs w:val="28"/>
          <w:lang w:val="uk-UA"/>
        </w:rPr>
        <w:t xml:space="preserve"> наголосив на необхідності підготовки студентської молоді до вільного володіння англійською та іншими іноземними мовами. На наш погляд, виконання цього завдання  можливе за посилення співпраці фахівців університету з відповідними лабораторіями НАПНУ. </w:t>
      </w:r>
    </w:p>
    <w:p w:rsidR="00B070E1" w:rsidRDefault="00B070E1" w:rsidP="00B05BB8">
      <w:pPr>
        <w:ind w:firstLine="709"/>
        <w:jc w:val="both"/>
        <w:rPr>
          <w:sz w:val="28"/>
          <w:szCs w:val="28"/>
          <w:lang w:val="uk-UA"/>
        </w:rPr>
      </w:pPr>
    </w:p>
    <w:p w:rsidR="00E7183A" w:rsidRDefault="006D0B1D" w:rsidP="00C30954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Шановна президія</w:t>
      </w:r>
      <w:r w:rsidR="000E46A4">
        <w:rPr>
          <w:sz w:val="28"/>
          <w:szCs w:val="28"/>
          <w:lang w:val="uk-UA"/>
        </w:rPr>
        <w:t>!</w:t>
      </w:r>
    </w:p>
    <w:p w:rsidR="006D0B1D" w:rsidRDefault="006D0B1D" w:rsidP="00C30954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Шановні колеги!</w:t>
      </w:r>
    </w:p>
    <w:p w:rsidR="00B070E1" w:rsidRDefault="00B070E1" w:rsidP="00B05BB8">
      <w:pPr>
        <w:ind w:firstLine="709"/>
        <w:jc w:val="both"/>
        <w:rPr>
          <w:sz w:val="28"/>
          <w:szCs w:val="28"/>
          <w:lang w:val="uk-UA"/>
        </w:rPr>
      </w:pPr>
    </w:p>
    <w:p w:rsidR="00547275" w:rsidRDefault="006D0B1D" w:rsidP="00B05BB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наступному </w:t>
      </w:r>
      <w:r w:rsidR="008517B8">
        <w:rPr>
          <w:sz w:val="28"/>
          <w:szCs w:val="28"/>
          <w:lang w:val="uk-UA"/>
        </w:rPr>
        <w:t xml:space="preserve">2016 </w:t>
      </w:r>
      <w:r>
        <w:rPr>
          <w:sz w:val="28"/>
          <w:szCs w:val="28"/>
          <w:lang w:val="uk-UA"/>
        </w:rPr>
        <w:t>році нашому учительському інституту виповнюється 100 років, а також 160 років з дня народження Софії Русової</w:t>
      </w:r>
      <w:r w:rsidR="006C17F2">
        <w:rPr>
          <w:sz w:val="28"/>
          <w:szCs w:val="28"/>
          <w:lang w:val="uk-UA"/>
        </w:rPr>
        <w:t xml:space="preserve"> – </w:t>
      </w:r>
      <w:r w:rsidR="00B51FF0">
        <w:rPr>
          <w:sz w:val="28"/>
          <w:szCs w:val="28"/>
          <w:lang w:val="uk-UA"/>
        </w:rPr>
        <w:t>ви</w:t>
      </w:r>
      <w:r w:rsidR="00C91865">
        <w:rPr>
          <w:sz w:val="28"/>
          <w:szCs w:val="28"/>
          <w:lang w:val="uk-UA"/>
        </w:rPr>
        <w:t>дат</w:t>
      </w:r>
      <w:r w:rsidR="00B51FF0">
        <w:rPr>
          <w:sz w:val="28"/>
          <w:szCs w:val="28"/>
          <w:lang w:val="uk-UA"/>
        </w:rPr>
        <w:t>ного педагога і громадського діяча</w:t>
      </w:r>
      <w:r w:rsidR="006C17F2">
        <w:rPr>
          <w:sz w:val="28"/>
          <w:szCs w:val="28"/>
          <w:lang w:val="uk-UA"/>
        </w:rPr>
        <w:t>;</w:t>
      </w:r>
      <w:r w:rsidR="00EA0139">
        <w:rPr>
          <w:sz w:val="28"/>
          <w:szCs w:val="28"/>
          <w:lang w:val="uk-UA"/>
        </w:rPr>
        <w:t xml:space="preserve"> </w:t>
      </w:r>
      <w:r w:rsidR="00485238">
        <w:rPr>
          <w:sz w:val="28"/>
          <w:szCs w:val="28"/>
          <w:lang w:val="uk-UA"/>
        </w:rPr>
        <w:t>пропо</w:t>
      </w:r>
      <w:r w:rsidR="00C91865">
        <w:rPr>
          <w:sz w:val="28"/>
          <w:szCs w:val="28"/>
          <w:lang w:val="uk-UA"/>
        </w:rPr>
        <w:t>нується провести</w:t>
      </w:r>
      <w:r w:rsidR="00B51FF0">
        <w:rPr>
          <w:sz w:val="28"/>
          <w:szCs w:val="28"/>
          <w:lang w:val="uk-UA"/>
        </w:rPr>
        <w:t xml:space="preserve"> виїзне засідання президії НАПН</w:t>
      </w:r>
      <w:r w:rsidR="00547275">
        <w:rPr>
          <w:sz w:val="28"/>
          <w:szCs w:val="28"/>
          <w:lang w:val="uk-UA"/>
        </w:rPr>
        <w:t xml:space="preserve"> України в університеті та на батьківщині Софії Русової </w:t>
      </w:r>
      <w:r w:rsidR="00485238">
        <w:rPr>
          <w:sz w:val="28"/>
          <w:szCs w:val="28"/>
          <w:lang w:val="uk-UA"/>
        </w:rPr>
        <w:t>- в</w:t>
      </w:r>
      <w:r w:rsidR="00547275">
        <w:rPr>
          <w:sz w:val="28"/>
          <w:szCs w:val="28"/>
          <w:lang w:val="uk-UA"/>
        </w:rPr>
        <w:t xml:space="preserve"> с. Олешня Чернігівської області. </w:t>
      </w:r>
    </w:p>
    <w:p w:rsidR="00B070E1" w:rsidRDefault="00B070E1" w:rsidP="00B05BB8">
      <w:pPr>
        <w:ind w:firstLine="709"/>
        <w:jc w:val="both"/>
        <w:rPr>
          <w:sz w:val="28"/>
          <w:szCs w:val="28"/>
          <w:lang w:val="uk-UA"/>
        </w:rPr>
      </w:pPr>
    </w:p>
    <w:p w:rsidR="006D0B1D" w:rsidRDefault="00547275" w:rsidP="00B05BB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Дякую за увагу!!!</w:t>
      </w:r>
    </w:p>
    <w:p w:rsidR="00E7183A" w:rsidRPr="00645A12" w:rsidRDefault="00E7183A" w:rsidP="006A354C">
      <w:pPr>
        <w:jc w:val="both"/>
        <w:rPr>
          <w:sz w:val="28"/>
          <w:szCs w:val="28"/>
          <w:lang w:val="uk-UA"/>
        </w:rPr>
      </w:pPr>
    </w:p>
    <w:p w:rsidR="008E42F8" w:rsidRDefault="008E42F8" w:rsidP="006C17F2">
      <w:pPr>
        <w:jc w:val="center"/>
        <w:rPr>
          <w:b/>
          <w:lang w:val="uk-UA"/>
        </w:rPr>
      </w:pPr>
    </w:p>
    <w:p w:rsidR="008E42F8" w:rsidRDefault="008E42F8" w:rsidP="006C17F2">
      <w:pPr>
        <w:jc w:val="center"/>
        <w:rPr>
          <w:b/>
          <w:lang w:val="uk-UA"/>
        </w:rPr>
      </w:pPr>
    </w:p>
    <w:p w:rsidR="008E42F8" w:rsidRDefault="008E42F8" w:rsidP="006C17F2">
      <w:pPr>
        <w:jc w:val="center"/>
        <w:rPr>
          <w:b/>
          <w:lang w:val="uk-UA"/>
        </w:rPr>
      </w:pPr>
    </w:p>
    <w:p w:rsidR="008E42F8" w:rsidRDefault="008E42F8" w:rsidP="006C17F2">
      <w:pPr>
        <w:jc w:val="center"/>
        <w:rPr>
          <w:b/>
          <w:lang w:val="uk-UA"/>
        </w:rPr>
      </w:pPr>
    </w:p>
    <w:sectPr w:rsidR="008E42F8" w:rsidSect="008517B8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85C" w:rsidRDefault="0099285C">
      <w:r>
        <w:separator/>
      </w:r>
    </w:p>
  </w:endnote>
  <w:endnote w:type="continuationSeparator" w:id="0">
    <w:p w:rsidR="0099285C" w:rsidRDefault="0099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85C" w:rsidRDefault="0099285C">
      <w:r>
        <w:separator/>
      </w:r>
    </w:p>
  </w:footnote>
  <w:footnote w:type="continuationSeparator" w:id="0">
    <w:p w:rsidR="0099285C" w:rsidRDefault="00992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 w:rsidP="000E0BB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46A4" w:rsidRDefault="000E46A4" w:rsidP="008517B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 w:rsidP="000E0BB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6360">
      <w:rPr>
        <w:rStyle w:val="a5"/>
        <w:noProof/>
      </w:rPr>
      <w:t>4</w:t>
    </w:r>
    <w:r>
      <w:rPr>
        <w:rStyle w:val="a5"/>
      </w:rPr>
      <w:fldChar w:fldCharType="end"/>
    </w:r>
  </w:p>
  <w:p w:rsidR="000E46A4" w:rsidRDefault="000E46A4" w:rsidP="008517B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528F62"/>
    <w:lvl w:ilvl="0">
      <w:numFmt w:val="bullet"/>
      <w:lvlText w:val="*"/>
      <w:lvlJc w:val="left"/>
    </w:lvl>
  </w:abstractNum>
  <w:abstractNum w:abstractNumId="1">
    <w:nsid w:val="0D3857EB"/>
    <w:multiLevelType w:val="hybridMultilevel"/>
    <w:tmpl w:val="2960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3103FB"/>
    <w:multiLevelType w:val="hybridMultilevel"/>
    <w:tmpl w:val="0A92C3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755FA5"/>
    <w:multiLevelType w:val="hybridMultilevel"/>
    <w:tmpl w:val="2ABA9B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A83A23"/>
    <w:multiLevelType w:val="hybridMultilevel"/>
    <w:tmpl w:val="0A92C3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9B"/>
    <w:rsid w:val="00003574"/>
    <w:rsid w:val="0003724F"/>
    <w:rsid w:val="0005690F"/>
    <w:rsid w:val="000A0172"/>
    <w:rsid w:val="000D3AB9"/>
    <w:rsid w:val="000E0BB7"/>
    <w:rsid w:val="000E46A4"/>
    <w:rsid w:val="00140A06"/>
    <w:rsid w:val="001948CC"/>
    <w:rsid w:val="002022A1"/>
    <w:rsid w:val="00217C3E"/>
    <w:rsid w:val="002B79B1"/>
    <w:rsid w:val="002D64AA"/>
    <w:rsid w:val="00327DBE"/>
    <w:rsid w:val="00423BD8"/>
    <w:rsid w:val="00426360"/>
    <w:rsid w:val="00432418"/>
    <w:rsid w:val="004519E1"/>
    <w:rsid w:val="00451B01"/>
    <w:rsid w:val="00485238"/>
    <w:rsid w:val="00497755"/>
    <w:rsid w:val="004B0C88"/>
    <w:rsid w:val="00547275"/>
    <w:rsid w:val="005716C2"/>
    <w:rsid w:val="0058193A"/>
    <w:rsid w:val="006154FB"/>
    <w:rsid w:val="00645A12"/>
    <w:rsid w:val="00677A52"/>
    <w:rsid w:val="006964E8"/>
    <w:rsid w:val="006A354C"/>
    <w:rsid w:val="006C17F2"/>
    <w:rsid w:val="006D0B1D"/>
    <w:rsid w:val="007269C5"/>
    <w:rsid w:val="007C647D"/>
    <w:rsid w:val="007D46AC"/>
    <w:rsid w:val="007E532C"/>
    <w:rsid w:val="00810C69"/>
    <w:rsid w:val="00816F1F"/>
    <w:rsid w:val="008249B9"/>
    <w:rsid w:val="008517B8"/>
    <w:rsid w:val="008B6C09"/>
    <w:rsid w:val="008D49BC"/>
    <w:rsid w:val="008E42F8"/>
    <w:rsid w:val="00940A8B"/>
    <w:rsid w:val="00965F07"/>
    <w:rsid w:val="0099285C"/>
    <w:rsid w:val="009C23A9"/>
    <w:rsid w:val="00A65981"/>
    <w:rsid w:val="00B05BB8"/>
    <w:rsid w:val="00B070E1"/>
    <w:rsid w:val="00B2699B"/>
    <w:rsid w:val="00B47BB0"/>
    <w:rsid w:val="00B51FF0"/>
    <w:rsid w:val="00B54325"/>
    <w:rsid w:val="00BE4AFE"/>
    <w:rsid w:val="00BF3B0E"/>
    <w:rsid w:val="00C20779"/>
    <w:rsid w:val="00C30954"/>
    <w:rsid w:val="00C376D0"/>
    <w:rsid w:val="00C42F73"/>
    <w:rsid w:val="00C60739"/>
    <w:rsid w:val="00C6470F"/>
    <w:rsid w:val="00C7297B"/>
    <w:rsid w:val="00C865FE"/>
    <w:rsid w:val="00C91865"/>
    <w:rsid w:val="00CB42E0"/>
    <w:rsid w:val="00CB5750"/>
    <w:rsid w:val="00CD097E"/>
    <w:rsid w:val="00CD3E5F"/>
    <w:rsid w:val="00CF7DFD"/>
    <w:rsid w:val="00D364B4"/>
    <w:rsid w:val="00D42BB0"/>
    <w:rsid w:val="00D554C4"/>
    <w:rsid w:val="00D63CF1"/>
    <w:rsid w:val="00D6692E"/>
    <w:rsid w:val="00D94149"/>
    <w:rsid w:val="00E7183A"/>
    <w:rsid w:val="00EA0139"/>
    <w:rsid w:val="00EE06C6"/>
    <w:rsid w:val="00F579CA"/>
    <w:rsid w:val="00FB657D"/>
    <w:rsid w:val="00FC5DFF"/>
    <w:rsid w:val="00FD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183A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E7183A"/>
    <w:pPr>
      <w:ind w:left="720"/>
    </w:pPr>
  </w:style>
  <w:style w:type="paragraph" w:customStyle="1" w:styleId="Style6">
    <w:name w:val="Style6"/>
    <w:basedOn w:val="a"/>
    <w:rsid w:val="00E7183A"/>
    <w:pPr>
      <w:widowControl w:val="0"/>
      <w:autoSpaceDE w:val="0"/>
      <w:autoSpaceDN w:val="0"/>
      <w:adjustRightInd w:val="0"/>
      <w:spacing w:line="571" w:lineRule="exact"/>
      <w:jc w:val="center"/>
    </w:pPr>
  </w:style>
  <w:style w:type="paragraph" w:customStyle="1" w:styleId="Style8">
    <w:name w:val="Style8"/>
    <w:basedOn w:val="a"/>
    <w:rsid w:val="00E7183A"/>
    <w:pPr>
      <w:widowControl w:val="0"/>
      <w:autoSpaceDE w:val="0"/>
      <w:autoSpaceDN w:val="0"/>
      <w:adjustRightInd w:val="0"/>
      <w:spacing w:line="322" w:lineRule="exact"/>
      <w:ind w:firstLine="595"/>
      <w:jc w:val="both"/>
    </w:pPr>
  </w:style>
  <w:style w:type="paragraph" w:customStyle="1" w:styleId="Style10">
    <w:name w:val="Style10"/>
    <w:basedOn w:val="a"/>
    <w:rsid w:val="00E7183A"/>
    <w:pPr>
      <w:widowControl w:val="0"/>
      <w:autoSpaceDE w:val="0"/>
      <w:autoSpaceDN w:val="0"/>
      <w:adjustRightInd w:val="0"/>
      <w:spacing w:line="322" w:lineRule="exact"/>
      <w:ind w:firstLine="557"/>
      <w:jc w:val="both"/>
    </w:pPr>
  </w:style>
  <w:style w:type="character" w:customStyle="1" w:styleId="FontStyle12">
    <w:name w:val="Font Style12"/>
    <w:rsid w:val="00E7183A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7183A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D554C4"/>
  </w:style>
  <w:style w:type="paragraph" w:styleId="a4">
    <w:name w:val="header"/>
    <w:basedOn w:val="a"/>
    <w:rsid w:val="008517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517B8"/>
  </w:style>
  <w:style w:type="paragraph" w:styleId="a6">
    <w:name w:val="Balloon Text"/>
    <w:basedOn w:val="a"/>
    <w:semiHidden/>
    <w:rsid w:val="000E4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183A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E7183A"/>
    <w:pPr>
      <w:ind w:left="720"/>
    </w:pPr>
  </w:style>
  <w:style w:type="paragraph" w:customStyle="1" w:styleId="Style6">
    <w:name w:val="Style6"/>
    <w:basedOn w:val="a"/>
    <w:rsid w:val="00E7183A"/>
    <w:pPr>
      <w:widowControl w:val="0"/>
      <w:autoSpaceDE w:val="0"/>
      <w:autoSpaceDN w:val="0"/>
      <w:adjustRightInd w:val="0"/>
      <w:spacing w:line="571" w:lineRule="exact"/>
      <w:jc w:val="center"/>
    </w:pPr>
  </w:style>
  <w:style w:type="paragraph" w:customStyle="1" w:styleId="Style8">
    <w:name w:val="Style8"/>
    <w:basedOn w:val="a"/>
    <w:rsid w:val="00E7183A"/>
    <w:pPr>
      <w:widowControl w:val="0"/>
      <w:autoSpaceDE w:val="0"/>
      <w:autoSpaceDN w:val="0"/>
      <w:adjustRightInd w:val="0"/>
      <w:spacing w:line="322" w:lineRule="exact"/>
      <w:ind w:firstLine="595"/>
      <w:jc w:val="both"/>
    </w:pPr>
  </w:style>
  <w:style w:type="paragraph" w:customStyle="1" w:styleId="Style10">
    <w:name w:val="Style10"/>
    <w:basedOn w:val="a"/>
    <w:rsid w:val="00E7183A"/>
    <w:pPr>
      <w:widowControl w:val="0"/>
      <w:autoSpaceDE w:val="0"/>
      <w:autoSpaceDN w:val="0"/>
      <w:adjustRightInd w:val="0"/>
      <w:spacing w:line="322" w:lineRule="exact"/>
      <w:ind w:firstLine="557"/>
      <w:jc w:val="both"/>
    </w:pPr>
  </w:style>
  <w:style w:type="character" w:customStyle="1" w:styleId="FontStyle12">
    <w:name w:val="Font Style12"/>
    <w:rsid w:val="00E7183A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7183A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D554C4"/>
  </w:style>
  <w:style w:type="paragraph" w:styleId="a4">
    <w:name w:val="header"/>
    <w:basedOn w:val="a"/>
    <w:rsid w:val="008517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517B8"/>
  </w:style>
  <w:style w:type="paragraph" w:styleId="a6">
    <w:name w:val="Balloon Text"/>
    <w:basedOn w:val="a"/>
    <w:semiHidden/>
    <w:rsid w:val="000E4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9482</Words>
  <Characters>5406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Співпраця з АПН</vt:lpstr>
    </vt:vector>
  </TitlesOfParts>
  <Company>ЧНПУ</Company>
  <LinksUpToDate>false</LinksUpToDate>
  <CharactersWithSpaces>14859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Співпраця з АПН</dc:title>
  <dc:creator>Дятлов</dc:creator>
  <cp:lastModifiedBy>serhiy</cp:lastModifiedBy>
  <cp:revision>2</cp:revision>
  <cp:lastPrinted>2015-04-02T14:12:00Z</cp:lastPrinted>
  <dcterms:created xsi:type="dcterms:W3CDTF">2015-04-28T08:15:00Z</dcterms:created>
  <dcterms:modified xsi:type="dcterms:W3CDTF">2015-04-28T08:15:00Z</dcterms:modified>
</cp:coreProperties>
</file>