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67" w:rsidRPr="00791C67" w:rsidRDefault="00791C67" w:rsidP="00791C67">
      <w:pPr>
        <w:ind w:left="10632"/>
        <w:jc w:val="center"/>
        <w:rPr>
          <w:sz w:val="24"/>
          <w:szCs w:val="24"/>
        </w:rPr>
      </w:pPr>
      <w:bookmarkStart w:id="0" w:name="_GoBack"/>
      <w:bookmarkEnd w:id="0"/>
      <w:r w:rsidRPr="00791C67">
        <w:rPr>
          <w:sz w:val="24"/>
          <w:szCs w:val="24"/>
        </w:rPr>
        <w:t>Додаток 1</w:t>
      </w:r>
    </w:p>
    <w:p w:rsidR="001840D1" w:rsidRDefault="00791C67" w:rsidP="00791C67">
      <w:pPr>
        <w:ind w:left="10632"/>
        <w:jc w:val="both"/>
        <w:rPr>
          <w:sz w:val="24"/>
          <w:szCs w:val="24"/>
        </w:rPr>
      </w:pPr>
      <w:r w:rsidRPr="00791C67">
        <w:rPr>
          <w:sz w:val="24"/>
          <w:szCs w:val="24"/>
        </w:rPr>
        <w:t>до оголошення про конкурсний відбір для виконання в 202</w:t>
      </w:r>
      <w:r>
        <w:rPr>
          <w:sz w:val="24"/>
          <w:szCs w:val="24"/>
        </w:rPr>
        <w:t>2 </w:t>
      </w:r>
      <w:r w:rsidRPr="00791C67">
        <w:rPr>
          <w:sz w:val="24"/>
          <w:szCs w:val="24"/>
        </w:rPr>
        <w:t>р. наукових досліджень з проблем розвитку освіти, що потребують невідкладного розгляду</w:t>
      </w:r>
    </w:p>
    <w:p w:rsidR="00791C67" w:rsidRDefault="00791C67" w:rsidP="00791C67">
      <w:pPr>
        <w:ind w:left="10632"/>
        <w:jc w:val="both"/>
        <w:rPr>
          <w:b/>
        </w:rPr>
      </w:pPr>
    </w:p>
    <w:p w:rsidR="00AA1C8E" w:rsidRDefault="00130B0A" w:rsidP="00FC514F">
      <w:pPr>
        <w:jc w:val="center"/>
        <w:rPr>
          <w:b/>
        </w:rPr>
      </w:pPr>
      <w:r w:rsidRPr="00130B0A">
        <w:rPr>
          <w:b/>
        </w:rPr>
        <w:t>Перелік напрямів (тематики) і проблем для конкурсного відбору</w:t>
      </w:r>
      <w:r w:rsidR="001B2CD6">
        <w:rPr>
          <w:b/>
        </w:rPr>
        <w:t xml:space="preserve"> щодо </w:t>
      </w:r>
      <w:r w:rsidR="001B2CD6" w:rsidRPr="00130B0A">
        <w:rPr>
          <w:b/>
        </w:rPr>
        <w:t xml:space="preserve">виконання </w:t>
      </w:r>
      <w:r w:rsidR="001B2CD6">
        <w:rPr>
          <w:b/>
        </w:rPr>
        <w:t>у</w:t>
      </w:r>
      <w:r w:rsidR="001B2CD6" w:rsidRPr="00130B0A">
        <w:rPr>
          <w:b/>
        </w:rPr>
        <w:t xml:space="preserve"> 202</w:t>
      </w:r>
      <w:r w:rsidR="006035F0">
        <w:rPr>
          <w:b/>
        </w:rPr>
        <w:t>2</w:t>
      </w:r>
      <w:r w:rsidR="001B2CD6">
        <w:rPr>
          <w:b/>
        </w:rPr>
        <w:t> </w:t>
      </w:r>
      <w:r w:rsidR="001B2CD6" w:rsidRPr="00130B0A">
        <w:rPr>
          <w:b/>
        </w:rPr>
        <w:t>р.</w:t>
      </w:r>
      <w:r w:rsidRPr="00130B0A">
        <w:rPr>
          <w:b/>
        </w:rPr>
        <w:t xml:space="preserve"> наукових досліджень з проблем розвитку освіти, що потребують невідкладного розгляду</w:t>
      </w:r>
    </w:p>
    <w:p w:rsidR="00136455" w:rsidRDefault="00136455" w:rsidP="00FC514F">
      <w:pPr>
        <w:jc w:val="center"/>
        <w:rPr>
          <w:b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63"/>
        <w:gridCol w:w="1823"/>
        <w:gridCol w:w="1862"/>
        <w:gridCol w:w="1824"/>
        <w:gridCol w:w="1984"/>
        <w:gridCol w:w="2826"/>
        <w:gridCol w:w="1682"/>
      </w:tblGrid>
      <w:tr w:rsidR="00136455" w:rsidRPr="005678F1" w:rsidTr="00830646">
        <w:trPr>
          <w:trHeight w:val="724"/>
          <w:tblHeader/>
          <w:jc w:val="center"/>
        </w:trPr>
        <w:tc>
          <w:tcPr>
            <w:tcW w:w="468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№</w:t>
            </w:r>
          </w:p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з/п</w:t>
            </w:r>
          </w:p>
        </w:tc>
        <w:tc>
          <w:tcPr>
            <w:tcW w:w="2863" w:type="dxa"/>
            <w:vAlign w:val="center"/>
          </w:tcPr>
          <w:p w:rsidR="00136455" w:rsidRPr="005678F1" w:rsidRDefault="00136455" w:rsidP="00830646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Пріоритетний напрям розвитку науки і техніки*</w:t>
            </w:r>
          </w:p>
          <w:p w:rsidR="00136455" w:rsidRPr="005678F1" w:rsidRDefault="00136455" w:rsidP="00830646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Пріоритетний тематичний напрям наукових досліджень і науково-технічних розробок**</w:t>
            </w:r>
          </w:p>
        </w:tc>
        <w:tc>
          <w:tcPr>
            <w:tcW w:w="1823" w:type="dxa"/>
            <w:vAlign w:val="center"/>
          </w:tcPr>
          <w:p w:rsidR="00136455" w:rsidRPr="005678F1" w:rsidRDefault="00136455" w:rsidP="00830646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Пріоритетний напрям (тематика) наукового дослідження***</w:t>
            </w:r>
          </w:p>
        </w:tc>
        <w:tc>
          <w:tcPr>
            <w:tcW w:w="1862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Проблема</w:t>
            </w:r>
          </w:p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дослідження***</w:t>
            </w:r>
          </w:p>
        </w:tc>
        <w:tc>
          <w:tcPr>
            <w:tcW w:w="1824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Мета</w:t>
            </w:r>
          </w:p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дослідження</w:t>
            </w:r>
          </w:p>
        </w:tc>
        <w:tc>
          <w:tcPr>
            <w:tcW w:w="1984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Вид продукції  та кількісні показники</w:t>
            </w:r>
          </w:p>
        </w:tc>
        <w:tc>
          <w:tcPr>
            <w:tcW w:w="2826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1682" w:type="dxa"/>
            <w:vAlign w:val="center"/>
          </w:tcPr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Об’єкти</w:t>
            </w:r>
          </w:p>
          <w:p w:rsidR="00136455" w:rsidRPr="005678F1" w:rsidRDefault="00136455" w:rsidP="00830646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5678F1">
              <w:rPr>
                <w:b/>
                <w:bCs/>
                <w:spacing w:val="-12"/>
                <w:sz w:val="24"/>
                <w:szCs w:val="24"/>
              </w:rPr>
              <w:t>впровадження</w:t>
            </w:r>
          </w:p>
        </w:tc>
      </w:tr>
      <w:tr w:rsidR="00136455" w:rsidRPr="005678F1" w:rsidTr="00830646">
        <w:trPr>
          <w:trHeight w:val="724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113" w:right="-113"/>
              <w:jc w:val="center"/>
              <w:rPr>
                <w:spacing w:val="-12"/>
                <w:sz w:val="24"/>
                <w:szCs w:val="24"/>
              </w:rPr>
            </w:pPr>
            <w:r w:rsidRPr="005678F1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</w:t>
            </w:r>
            <w:r w:rsidR="00B2563A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2. Розвиток світової і національних освітніх систем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Методологічні проблеми порівняльних досліджень у галузі педагогіки та освіти</w:t>
            </w:r>
          </w:p>
        </w:tc>
        <w:tc>
          <w:tcPr>
            <w:tcW w:w="1824" w:type="dxa"/>
          </w:tcPr>
          <w:p w:rsidR="00136455" w:rsidRPr="005678F1" w:rsidRDefault="00B2563A" w:rsidP="00B2563A">
            <w:pPr>
              <w:ind w:right="-11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x-none"/>
              </w:rPr>
              <w:t>А</w:t>
            </w:r>
            <w:r w:rsidR="00136455" w:rsidRPr="005678F1">
              <w:rPr>
                <w:sz w:val="24"/>
                <w:szCs w:val="24"/>
                <w:lang w:eastAsia="x-none"/>
              </w:rPr>
              <w:t>наліз зарубіжного досвіду т</w:t>
            </w:r>
            <w:r w:rsidR="00136455" w:rsidRPr="005678F1">
              <w:rPr>
                <w:sz w:val="24"/>
                <w:szCs w:val="24"/>
                <w:lang w:eastAsia="uk-UA"/>
              </w:rPr>
              <w:t xml:space="preserve">рансформації </w:t>
            </w:r>
            <w:r w:rsidRPr="005678F1">
              <w:rPr>
                <w:sz w:val="24"/>
                <w:szCs w:val="24"/>
                <w:lang w:eastAsia="uk-UA"/>
              </w:rPr>
              <w:t>систем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5678F1">
              <w:rPr>
                <w:sz w:val="24"/>
                <w:szCs w:val="24"/>
                <w:lang w:eastAsia="uk-UA"/>
              </w:rPr>
              <w:t xml:space="preserve"> загальної середньої освіти</w:t>
            </w:r>
            <w:r w:rsidR="00136455" w:rsidRPr="005678F1">
              <w:rPr>
                <w:sz w:val="24"/>
                <w:szCs w:val="24"/>
                <w:lang w:eastAsia="uk-UA"/>
              </w:rPr>
              <w:t xml:space="preserve">, зумовленої необхідністю подолання негативного впливу пандемії </w:t>
            </w:r>
            <w:r w:rsidRPr="005678F1">
              <w:rPr>
                <w:sz w:val="24"/>
                <w:szCs w:val="24"/>
                <w:lang w:eastAsia="uk-UA"/>
              </w:rPr>
              <w:t>COVID</w:t>
            </w:r>
            <w:r w:rsidR="00136455" w:rsidRPr="005678F1">
              <w:rPr>
                <w:sz w:val="24"/>
                <w:szCs w:val="24"/>
                <w:lang w:eastAsia="uk-UA"/>
              </w:rPr>
              <w:t>-19, та його викорис</w:t>
            </w:r>
            <w:r>
              <w:rPr>
                <w:sz w:val="24"/>
                <w:szCs w:val="24"/>
                <w:lang w:eastAsia="uk-UA"/>
              </w:rPr>
              <w:t>-</w:t>
            </w:r>
            <w:r w:rsidR="00136455" w:rsidRPr="005678F1">
              <w:rPr>
                <w:sz w:val="24"/>
                <w:szCs w:val="24"/>
                <w:lang w:eastAsia="uk-UA"/>
              </w:rPr>
              <w:t xml:space="preserve">тання в </w:t>
            </w:r>
            <w:r>
              <w:rPr>
                <w:sz w:val="24"/>
                <w:szCs w:val="24"/>
                <w:lang w:eastAsia="uk-UA"/>
              </w:rPr>
              <w:t>Україні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Методичне рекомендації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Довідкове видання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Визначення інтегрованих форм організації, методів, прийомів і засобів навчання з перспективою їх використання </w:t>
            </w:r>
            <w:r w:rsidRPr="005678F1">
              <w:rPr>
                <w:sz w:val="24"/>
                <w:szCs w:val="24"/>
                <w:lang w:eastAsia="x-none"/>
              </w:rPr>
              <w:t>у постпандемічний період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Органи управління освітою, інститути післядиплом</w:t>
            </w:r>
            <w:r w:rsidR="00CF4BF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освіти, заклади загальної середньої освіти</w:t>
            </w:r>
          </w:p>
        </w:tc>
      </w:tr>
      <w:tr w:rsidR="00136455" w:rsidRPr="005678F1" w:rsidTr="00830646">
        <w:trPr>
          <w:trHeight w:val="724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  <w:lang w:eastAsia="uk-UA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      </w:r>
            <w:r w:rsidR="00AD5D97">
              <w:rPr>
                <w:sz w:val="24"/>
                <w:szCs w:val="24"/>
                <w:lang w:eastAsia="uk-UA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pStyle w:val="rvps2"/>
              <w:widowControl w:val="0"/>
              <w:spacing w:before="0" w:beforeAutospacing="0" w:after="0" w:afterAutospacing="0"/>
              <w:ind w:right="-57"/>
              <w:rPr>
                <w:bCs/>
                <w:shd w:val="clear" w:color="auto" w:fill="FFFFFF"/>
              </w:rPr>
            </w:pPr>
            <w:r w:rsidRPr="005678F1">
              <w:t>Напрям</w:t>
            </w:r>
            <w:r w:rsidRPr="005678F1">
              <w:rPr>
                <w:bCs/>
                <w:shd w:val="clear" w:color="auto" w:fill="FFFFFF"/>
              </w:rPr>
              <w:t xml:space="preserve"> 2.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678F1">
              <w:rPr>
                <w:bCs/>
                <w:sz w:val="24"/>
                <w:szCs w:val="24"/>
                <w:shd w:val="clear" w:color="auto" w:fill="FFFFFF"/>
              </w:rPr>
              <w:t>Розвиток світової, європейської і національних освітніх систем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Забезпечення якості і рівного доступу до освіти в освітніх системах світу</w:t>
            </w:r>
          </w:p>
        </w:tc>
        <w:tc>
          <w:tcPr>
            <w:tcW w:w="1824" w:type="dxa"/>
          </w:tcPr>
          <w:p w:rsidR="00136455" w:rsidRPr="005678F1" w:rsidRDefault="00B2563A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</w:t>
            </w:r>
            <w:r w:rsidR="00136455" w:rsidRPr="005678F1">
              <w:rPr>
                <w:sz w:val="24"/>
                <w:szCs w:val="24"/>
              </w:rPr>
              <w:t>наліз підходів до забезпечення якості підго</w:t>
            </w:r>
            <w:r w:rsidR="008C05C6">
              <w:rPr>
                <w:sz w:val="24"/>
                <w:szCs w:val="24"/>
              </w:rPr>
              <w:t>-</w:t>
            </w:r>
            <w:r w:rsidR="00136455" w:rsidRPr="005678F1">
              <w:rPr>
                <w:sz w:val="24"/>
                <w:szCs w:val="24"/>
              </w:rPr>
              <w:t xml:space="preserve">товки докторів філософії в галузі освіти у зарубіжних країнах та </w:t>
            </w:r>
            <w:r w:rsidR="008C05C6">
              <w:rPr>
                <w:sz w:val="24"/>
                <w:szCs w:val="24"/>
              </w:rPr>
              <w:t>визначення</w:t>
            </w:r>
            <w:r w:rsidR="00136455" w:rsidRPr="005678F1">
              <w:rPr>
                <w:sz w:val="24"/>
                <w:szCs w:val="24"/>
              </w:rPr>
              <w:t xml:space="preserve"> можливостей застосування зарубіжного досвіду в системі вищої педагогічної освіти України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Навчальна програма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>Підвищення професійної кваліфікації ключових стейкхолдерів вітчизняної вищої освіти третього (освітньо-наукового) рівня з проблем забезпечення якості підготовки докторів філософії в галузі освіти з огляду на євроінтеграційні перетворення, що сприятиме посиленню</w:t>
            </w:r>
            <w:r w:rsidRPr="005678F1">
              <w:rPr>
                <w:iCs/>
                <w:sz w:val="24"/>
                <w:szCs w:val="24"/>
              </w:rPr>
              <w:t xml:space="preserve"> ефективності функціонування вітчизняної системи забезпечення якості безперервної педагогічної освіти на підставі урахування зарубіжного досвіду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Міністерство освіти і науки України (Директорат вищої освіти і освіти дорослих)</w:t>
            </w:r>
            <w:r w:rsidR="00CF4BF7">
              <w:rPr>
                <w:sz w:val="24"/>
                <w:szCs w:val="24"/>
              </w:rPr>
              <w:t>,</w:t>
            </w:r>
          </w:p>
          <w:p w:rsidR="00136455" w:rsidRPr="005678F1" w:rsidRDefault="00CF4BF7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6455" w:rsidRPr="005678F1">
              <w:rPr>
                <w:sz w:val="24"/>
                <w:szCs w:val="24"/>
              </w:rPr>
              <w:t>аклади вищої освіти</w:t>
            </w:r>
            <w:r>
              <w:rPr>
                <w:sz w:val="24"/>
                <w:szCs w:val="24"/>
              </w:rPr>
              <w:t>,</w:t>
            </w:r>
            <w:r w:rsidR="00136455" w:rsidRPr="005678F1">
              <w:rPr>
                <w:sz w:val="24"/>
                <w:szCs w:val="24"/>
              </w:rPr>
              <w:t xml:space="preserve"> </w:t>
            </w:r>
          </w:p>
          <w:p w:rsidR="00136455" w:rsidRPr="005678F1" w:rsidRDefault="00CF4BF7" w:rsidP="00CF4BF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наукові установи </w:t>
            </w:r>
            <w:r w:rsidR="00136455" w:rsidRPr="005678F1">
              <w:rPr>
                <w:sz w:val="24"/>
                <w:szCs w:val="24"/>
              </w:rPr>
              <w:t>НАПН України</w:t>
            </w:r>
          </w:p>
        </w:tc>
      </w:tr>
      <w:tr w:rsidR="00136455" w:rsidRPr="005678F1" w:rsidTr="008B46C7">
        <w:trPr>
          <w:trHeight w:val="593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AD5D9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 xml:space="preserve">Проблеми розвитку </w:t>
            </w: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>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678F1">
              <w:rPr>
                <w:sz w:val="24"/>
                <w:szCs w:val="24"/>
              </w:rPr>
              <w:lastRenderedPageBreak/>
              <w:t>Напрям 3. Цифровізація освіти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Освіта в умовах пандемії COVID-19, розвиток дистанційних форм навчання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Дослідження особливостей побудови педагогічних систем дистанційного навчання </w:t>
            </w: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lastRenderedPageBreak/>
              <w:t>учнів початкової школи в умовах пандемії COVID-19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Посібник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 xml:space="preserve">Статті 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 xml:space="preserve">Забезпечення якості дистанційного освітнього процесу в початковій школі в умовах пандемії COVID-19 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загальної середньої освіти, </w:t>
            </w:r>
            <w:r w:rsidR="00CF4BF7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CF4BF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B935F0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lastRenderedPageBreak/>
              <w:t>ної освіти, педагогічні заклади вищої освіти</w:t>
            </w:r>
          </w:p>
        </w:tc>
      </w:tr>
      <w:tr w:rsidR="00136455" w:rsidRPr="005678F1" w:rsidTr="00830646">
        <w:trPr>
          <w:trHeight w:val="724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678F1">
              <w:rPr>
                <w:sz w:val="24"/>
                <w:szCs w:val="24"/>
              </w:rPr>
              <w:t>Напрям 3. Цифровізація освіти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Теоретико-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методологічне та науково-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методичне забезпечення цифровізації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освіти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>Розроблення критеріїв і показників оцінювання якості освітнього цифрового контенту з доповненою реальністю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 xml:space="preserve">Статті 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>Підвищення якості цифрового освітнього контенту для закладів загальної середньої освіти, опанування педагогами нових методів і підходів в освітньому процесі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загальної середньої освіти, </w:t>
            </w:r>
            <w:r w:rsidR="00CF4BF7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CF4BF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AE4F86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освіти, педагогічні заклади вищої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Інформаційні та комунікаційні технології</w:t>
            </w:r>
            <w:r w:rsidR="00AD5D9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3. Цифровізація освіти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Теоретико-методологічне та науково-методичне забезпечення цифровізації освіти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Створення цифрового комплексу з представлення досягнень та кар’єрним відстеженням здобувачів професійної (професійно-технічної) та фахової </w:t>
            </w:r>
            <w:r w:rsidRPr="005678F1">
              <w:rPr>
                <w:sz w:val="24"/>
                <w:szCs w:val="24"/>
              </w:rPr>
              <w:lastRenderedPageBreak/>
              <w:t>передвищої освіти в період навчання та після його закінчення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Web-портал з представленням досягнень та кар’єрного відстеження здобувачів професійної (професійно-технічної) та фахової передвищої освіти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Методичні рекомендації </w:t>
            </w:r>
            <w:r w:rsidR="00CF4BF7">
              <w:rPr>
                <w:sz w:val="24"/>
                <w:szCs w:val="24"/>
              </w:rPr>
              <w:t>– 1.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Використання цифрового продукту для комплексного представлення освітньо-професійних досягнень здобувачів професійної (професійно-технічної) та фахової передвищої освіти з метою поліпшення якості підготовки та подальшого </w:t>
            </w:r>
            <w:r w:rsidRPr="005678F1">
              <w:rPr>
                <w:sz w:val="24"/>
                <w:szCs w:val="24"/>
              </w:rPr>
              <w:lastRenderedPageBreak/>
              <w:t>працевлаштування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Здобувачі та випускники закладів професійної (професійно-технічної) та фахової передвищої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Інформаційні та комунікаційні технології</w:t>
            </w:r>
            <w:r w:rsidR="00AD5D9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3.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bCs/>
                <w:sz w:val="24"/>
                <w:szCs w:val="24"/>
                <w:bdr w:val="none" w:sz="0" w:space="0" w:color="auto" w:frame="1"/>
              </w:rPr>
              <w:t>Цифровізація освіти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Створення і методика використання комп’ютерно орієнтованих педагогічних систем, технологій дистанційного і змішаного навчання, цифрових освітніх ресурсів і засобів навчання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 xml:space="preserve">Розроблення методики розгортання та використання єдиної цифрової хмаро орієнтованої системи управління навчанням магістрів і PhD у галузях </w:t>
            </w:r>
            <w:r w:rsidR="00214F0C">
              <w:rPr>
                <w:sz w:val="24"/>
                <w:szCs w:val="24"/>
                <w:shd w:val="clear" w:color="auto" w:fill="FFFFFF"/>
              </w:rPr>
              <w:t>освіти/</w:t>
            </w:r>
            <w:r w:rsidRPr="005678F1">
              <w:rPr>
                <w:sz w:val="24"/>
                <w:szCs w:val="24"/>
                <w:shd w:val="clear" w:color="auto" w:fill="FFFFFF"/>
              </w:rPr>
              <w:t>педагогі</w:t>
            </w:r>
            <w:r w:rsidR="00214F0C">
              <w:rPr>
                <w:sz w:val="24"/>
                <w:szCs w:val="24"/>
                <w:shd w:val="clear" w:color="auto" w:fill="FFFFFF"/>
              </w:rPr>
              <w:t>-</w:t>
            </w:r>
            <w:r w:rsidRPr="005678F1">
              <w:rPr>
                <w:sz w:val="24"/>
                <w:szCs w:val="24"/>
                <w:shd w:val="clear" w:color="auto" w:fill="FFFFFF"/>
              </w:rPr>
              <w:t>ки, соціальних та поведінкових наук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t xml:space="preserve">Програми підвищення кваліфікації наукових та науково-педагогічних працівників, що здійснюють підготовку </w:t>
            </w:r>
            <w:r w:rsidRPr="005678F1">
              <w:rPr>
                <w:sz w:val="24"/>
                <w:szCs w:val="24"/>
                <w:shd w:val="clear" w:color="auto" w:fill="FFFFFF"/>
              </w:rPr>
              <w:t xml:space="preserve">магістрів та PhD </w:t>
            </w:r>
            <w:r w:rsidRPr="005678F1">
              <w:rPr>
                <w:sz w:val="24"/>
                <w:szCs w:val="24"/>
              </w:rPr>
              <w:t xml:space="preserve">на базі </w:t>
            </w:r>
            <w:r w:rsidRPr="005678F1">
              <w:rPr>
                <w:sz w:val="24"/>
                <w:szCs w:val="24"/>
                <w:shd w:val="clear" w:color="auto" w:fill="FFFFFF"/>
              </w:rPr>
              <w:t>Google Workspace for Education – 2</w:t>
            </w:r>
            <w:r w:rsidR="00CF4BF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Цифрові освітні ресурси на платформі Google Classroom для: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науково-педагогічних працівників – 2;</w:t>
            </w:r>
          </w:p>
          <w:p w:rsidR="00136455" w:rsidRPr="00CF4BF7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pacing w:val="-6"/>
                <w:sz w:val="24"/>
                <w:szCs w:val="24"/>
              </w:rPr>
            </w:pPr>
            <w:r w:rsidRPr="00CF4BF7">
              <w:rPr>
                <w:spacing w:val="-6"/>
                <w:sz w:val="24"/>
                <w:szCs w:val="24"/>
              </w:rPr>
              <w:t>магістрів і PhD – 3</w:t>
            </w:r>
            <w:r w:rsidR="00CF4BF7" w:rsidRPr="00CF4BF7">
              <w:rPr>
                <w:spacing w:val="-6"/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Методичні </w:t>
            </w:r>
            <w:r w:rsidRPr="005678F1">
              <w:rPr>
                <w:sz w:val="24"/>
                <w:szCs w:val="24"/>
              </w:rPr>
              <w:lastRenderedPageBreak/>
              <w:t>рекомендації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Забезпечення науково-методичного супроводу цифрової трансформації підготовки  магістрів і PhD у галузях педагогіки,  соціальних та поведінкових  наук;</w:t>
            </w:r>
            <w:r w:rsidRPr="005678F1">
              <w:rPr>
                <w:sz w:val="24"/>
                <w:szCs w:val="24"/>
                <w:shd w:val="clear" w:color="auto" w:fill="FFFFFF"/>
              </w:rPr>
              <w:t xml:space="preserve"> підвищення кваліфікації з </w:t>
            </w:r>
            <w:r w:rsidRPr="005678F1">
              <w:rPr>
                <w:sz w:val="24"/>
                <w:szCs w:val="24"/>
              </w:rPr>
              <w:t>використання цифрових технологій</w:t>
            </w:r>
          </w:p>
        </w:tc>
        <w:tc>
          <w:tcPr>
            <w:tcW w:w="1682" w:type="dxa"/>
          </w:tcPr>
          <w:p w:rsidR="00741EE3" w:rsidRDefault="00136455" w:rsidP="00214F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 xml:space="preserve">Наукові установи НАПН України, </w:t>
            </w:r>
          </w:p>
          <w:p w:rsidR="00136455" w:rsidRPr="005678F1" w:rsidRDefault="00136455" w:rsidP="00214F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ДЗВО «Університет менеджменту освіти» та заклади вищої освіти, що здійснюють підготовку магістрів і PhD у галузях</w:t>
            </w:r>
            <w:r w:rsidR="00214F0C">
              <w:rPr>
                <w:sz w:val="24"/>
                <w:szCs w:val="24"/>
                <w:shd w:val="clear" w:color="auto" w:fill="FFFFFF"/>
              </w:rPr>
              <w:t xml:space="preserve"> освіти/</w:t>
            </w:r>
            <w:r w:rsidRPr="005678F1">
              <w:rPr>
                <w:sz w:val="24"/>
                <w:szCs w:val="24"/>
                <w:shd w:val="clear" w:color="auto" w:fill="FFFFFF"/>
              </w:rPr>
              <w:t>педаго</w:t>
            </w:r>
            <w:r w:rsidR="00214F0C">
              <w:rPr>
                <w:sz w:val="24"/>
                <w:szCs w:val="24"/>
                <w:shd w:val="clear" w:color="auto" w:fill="FFFFFF"/>
              </w:rPr>
              <w:t>-</w:t>
            </w:r>
            <w:r w:rsidRPr="005678F1">
              <w:rPr>
                <w:sz w:val="24"/>
                <w:szCs w:val="24"/>
                <w:shd w:val="clear" w:color="auto" w:fill="FFFFFF"/>
              </w:rPr>
              <w:t>гіки, соціаль</w:t>
            </w:r>
            <w:r w:rsidR="00214F0C">
              <w:rPr>
                <w:sz w:val="24"/>
                <w:szCs w:val="24"/>
                <w:shd w:val="clear" w:color="auto" w:fill="FFFFFF"/>
              </w:rPr>
              <w:t>-</w:t>
            </w:r>
            <w:r w:rsidRPr="005678F1">
              <w:rPr>
                <w:sz w:val="24"/>
                <w:szCs w:val="24"/>
                <w:shd w:val="clear" w:color="auto" w:fill="FFFFFF"/>
              </w:rPr>
              <w:t>них та поведін</w:t>
            </w:r>
            <w:r w:rsidR="00214F0C">
              <w:rPr>
                <w:sz w:val="24"/>
                <w:szCs w:val="24"/>
                <w:shd w:val="clear" w:color="auto" w:fill="FFFFFF"/>
              </w:rPr>
              <w:t>-</w:t>
            </w:r>
            <w:r w:rsidRPr="005678F1">
              <w:rPr>
                <w:sz w:val="24"/>
                <w:szCs w:val="24"/>
                <w:shd w:val="clear" w:color="auto" w:fill="FFFFFF"/>
              </w:rPr>
              <w:t xml:space="preserve">кових наук 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AD5D9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4. Педагогіка і психологія освітнього процесу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Психічний розвиток, самореалізація та саморозвиток особистості в освітньому просторі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Розроблення методики розвитку ресурсності особистості практичного психолога закладу професійної </w:t>
            </w:r>
            <w:r w:rsidR="00741EE3">
              <w:rPr>
                <w:sz w:val="24"/>
                <w:szCs w:val="24"/>
              </w:rPr>
              <w:t>(</w:t>
            </w:r>
            <w:r w:rsidR="00741EE3" w:rsidRPr="00741EE3">
              <w:rPr>
                <w:sz w:val="24"/>
                <w:szCs w:val="24"/>
              </w:rPr>
              <w:t>професійно-технічної</w:t>
            </w:r>
            <w:r w:rsidR="00741EE3">
              <w:rPr>
                <w:sz w:val="24"/>
                <w:szCs w:val="24"/>
              </w:rPr>
              <w:t xml:space="preserve">) </w:t>
            </w:r>
            <w:r w:rsidRPr="005678F1">
              <w:rPr>
                <w:sz w:val="24"/>
                <w:szCs w:val="24"/>
              </w:rPr>
              <w:t>освіти в умовах сучасних викликів постпандеміч</w:t>
            </w:r>
            <w:r w:rsidR="00741EE3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ного суспіль</w:t>
            </w:r>
            <w:r w:rsidR="00741EE3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ства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Практичний посібник – 1</w:t>
            </w:r>
            <w:r w:rsidR="00CF4BF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Забезпечення ефективного саморозвитку і самореалізації особистості практичного психолога закладу професійної освіти сприятиме підвищенню якості психолого-педагогічного супроводу підготовки здобувачів освіти і педагогічних працівників  до функціонування в умовах сучасних викликів постпандемічного суспільства</w:t>
            </w:r>
          </w:p>
        </w:tc>
        <w:tc>
          <w:tcPr>
            <w:tcW w:w="1682" w:type="dxa"/>
          </w:tcPr>
          <w:p w:rsidR="00136455" w:rsidRPr="005678F1" w:rsidRDefault="00136455" w:rsidP="00F8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професійної освіти; обласні та міські науково-методичні центри і навчально-методичні кабінети професійно-технічної освіти; обласні </w:t>
            </w:r>
            <w:r w:rsidR="00A676D7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освіти; управління освіти і науки обласних державних адміністрацій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Науки про життя, нові технології профілактики та лікування найпоширеніших </w:t>
            </w:r>
            <w:r w:rsidRPr="005678F1">
              <w:rPr>
                <w:sz w:val="24"/>
                <w:szCs w:val="24"/>
              </w:rPr>
              <w:lastRenderedPageBreak/>
              <w:t>захворювань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Напрям 6.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Повна загальна середня освіта. Спеціалізована </w:t>
            </w:r>
            <w:r w:rsidRPr="005678F1">
              <w:rPr>
                <w:sz w:val="24"/>
                <w:szCs w:val="24"/>
              </w:rPr>
              <w:lastRenderedPageBreak/>
              <w:t>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Контроль, діагностика й оцінювання результатів </w:t>
            </w:r>
            <w:r w:rsidRPr="005678F1">
              <w:rPr>
                <w:sz w:val="24"/>
                <w:szCs w:val="24"/>
              </w:rPr>
              <w:lastRenderedPageBreak/>
              <w:t>освітньої діяльності в закладах повної загальної середньої освіти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Обґрунтування і розроблення моделі оцінювання </w:t>
            </w:r>
            <w:r w:rsidRPr="005678F1">
              <w:rPr>
                <w:sz w:val="24"/>
                <w:szCs w:val="24"/>
              </w:rPr>
              <w:lastRenderedPageBreak/>
              <w:t>рівня навчальних досягнень здобувачів освіти у гімназії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Методичні рекомендації –1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Науково-методичне забезпечення реалізації Державного стандарту базової середньої освіти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Гімназії, </w:t>
            </w:r>
          </w:p>
          <w:p w:rsidR="00136455" w:rsidRPr="005678F1" w:rsidRDefault="00A676D7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136455" w:rsidRPr="005678F1">
              <w:rPr>
                <w:sz w:val="24"/>
                <w:szCs w:val="24"/>
              </w:rPr>
              <w:t>нститути післядиплом</w:t>
            </w:r>
            <w:r>
              <w:rPr>
                <w:sz w:val="24"/>
                <w:szCs w:val="24"/>
              </w:rPr>
              <w:t>-</w:t>
            </w:r>
            <w:r w:rsidR="00136455" w:rsidRPr="005678F1">
              <w:rPr>
                <w:sz w:val="24"/>
                <w:szCs w:val="24"/>
              </w:rPr>
              <w:t>ної педагогіч</w:t>
            </w:r>
            <w:r>
              <w:rPr>
                <w:sz w:val="24"/>
                <w:szCs w:val="24"/>
              </w:rPr>
              <w:t>-</w:t>
            </w:r>
            <w:r w:rsidR="00136455" w:rsidRPr="005678F1">
              <w:rPr>
                <w:sz w:val="24"/>
                <w:szCs w:val="24"/>
              </w:rPr>
              <w:lastRenderedPageBreak/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6.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Повна загальна середня освіта. Спеціалізована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Дидактичні і методичні засади модернізації змісту повної загальної середньої освіти. Реалізація державних стандартів повної загальної середньої освіти в освітніх і навчальних програмах, підручниках і посібниках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Розроблення методики </w:t>
            </w:r>
            <w:r w:rsidRPr="005678F1">
              <w:rPr>
                <w:sz w:val="24"/>
                <w:szCs w:val="24"/>
                <w:shd w:val="clear" w:color="auto" w:fill="FFFFFF"/>
              </w:rPr>
              <w:t>формування інформаційної культури учнів гімназії у процесі проєктної діяльності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Практичний посібник – 1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Науково-методичне забезпечення реалізації Державного стандарту базової середньої освіти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Гімназії, </w:t>
            </w:r>
            <w:r w:rsidR="00A676D7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bCs/>
                <w:sz w:val="24"/>
                <w:szCs w:val="24"/>
                <w:shd w:val="clear" w:color="auto" w:fill="FFFFFF"/>
              </w:rPr>
            </w:pPr>
            <w:r w:rsidRPr="005678F1">
              <w:rPr>
                <w:bCs/>
                <w:sz w:val="24"/>
                <w:szCs w:val="24"/>
                <w:shd w:val="clear" w:color="auto" w:fill="FFFFFF"/>
              </w:rPr>
              <w:t xml:space="preserve">Науки про життя, нові технології профілактики та лікування найпоширеніших </w:t>
            </w:r>
            <w:r w:rsidRPr="005678F1">
              <w:rPr>
                <w:bCs/>
                <w:sz w:val="24"/>
                <w:szCs w:val="24"/>
                <w:shd w:val="clear" w:color="auto" w:fill="FFFFFF"/>
              </w:rPr>
              <w:lastRenderedPageBreak/>
              <w:t>захворювань</w:t>
            </w:r>
            <w:r w:rsidR="00A676D7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78F1">
              <w:rPr>
                <w:sz w:val="24"/>
                <w:szCs w:val="24"/>
              </w:rPr>
              <w:lastRenderedPageBreak/>
              <w:t>Напрям</w:t>
            </w:r>
            <w:r w:rsidRPr="005678F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7.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Освіта дітей з особливими освітніми </w:t>
            </w:r>
            <w:r w:rsidRPr="005678F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потребами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 xml:space="preserve">Технології психологічного супроводу та психотерапії </w:t>
            </w: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>осіб з особливими освітніми потребами</w:t>
            </w:r>
          </w:p>
        </w:tc>
        <w:tc>
          <w:tcPr>
            <w:tcW w:w="1824" w:type="dxa"/>
          </w:tcPr>
          <w:p w:rsidR="00136455" w:rsidRPr="005678F1" w:rsidRDefault="00741EE3" w:rsidP="00741EE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136455" w:rsidRPr="005678F1">
              <w:rPr>
                <w:sz w:val="24"/>
                <w:szCs w:val="24"/>
              </w:rPr>
              <w:t xml:space="preserve">бґрунтування та розроблення дидактичного та навчально- </w:t>
            </w:r>
            <w:r w:rsidR="00136455" w:rsidRPr="005678F1">
              <w:rPr>
                <w:sz w:val="24"/>
                <w:szCs w:val="24"/>
              </w:rPr>
              <w:lastRenderedPageBreak/>
              <w:t>методичного забезпечення психологічної реабілітації дітей з особливими потребами,</w:t>
            </w:r>
            <w:r>
              <w:rPr>
                <w:sz w:val="24"/>
                <w:szCs w:val="24"/>
              </w:rPr>
              <w:t xml:space="preserve"> </w:t>
            </w:r>
            <w:r w:rsidR="00136455" w:rsidRPr="005678F1">
              <w:rPr>
                <w:sz w:val="24"/>
                <w:szCs w:val="24"/>
                <w:lang w:eastAsia="en-US"/>
              </w:rPr>
              <w:t>що пережили або переживають кризу травмівного досвіду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Навчально-методич</w:t>
            </w:r>
            <w:r w:rsidR="00A676D7">
              <w:rPr>
                <w:sz w:val="24"/>
                <w:szCs w:val="24"/>
              </w:rPr>
              <w:t>н</w:t>
            </w:r>
            <w:r w:rsidRPr="005678F1">
              <w:rPr>
                <w:sz w:val="24"/>
                <w:szCs w:val="24"/>
              </w:rPr>
              <w:t>ий посібник – 1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Fonts w:eastAsia="MyriadPro-Bold"/>
                <w:bCs/>
                <w:sz w:val="24"/>
                <w:szCs w:val="24"/>
                <w:lang w:eastAsia="en-US"/>
              </w:rPr>
              <w:t xml:space="preserve">Методичні </w:t>
            </w:r>
            <w:r w:rsidRPr="005678F1">
              <w:rPr>
                <w:rFonts w:eastAsia="MyriadPro-Bold"/>
                <w:bCs/>
                <w:sz w:val="24"/>
                <w:szCs w:val="24"/>
                <w:lang w:eastAsia="en-US"/>
              </w:rPr>
              <w:lastRenderedPageBreak/>
              <w:t>рекомендації</w:t>
            </w:r>
            <w:r w:rsidR="00A676D7">
              <w:rPr>
                <w:rFonts w:eastAsia="MyriadPro-Bold"/>
                <w:bCs/>
                <w:sz w:val="24"/>
                <w:szCs w:val="24"/>
                <w:lang w:eastAsia="en-US"/>
              </w:rPr>
              <w:t xml:space="preserve"> </w:t>
            </w:r>
            <w:r w:rsidRPr="005678F1">
              <w:rPr>
                <w:rFonts w:eastAsia="MyriadPro-Bold"/>
                <w:bCs/>
                <w:sz w:val="24"/>
                <w:szCs w:val="24"/>
                <w:lang w:eastAsia="en-US"/>
              </w:rPr>
              <w:t>– 1</w:t>
            </w:r>
          </w:p>
        </w:tc>
        <w:tc>
          <w:tcPr>
            <w:tcW w:w="2826" w:type="dxa"/>
          </w:tcPr>
          <w:p w:rsidR="00136455" w:rsidRPr="005678F1" w:rsidRDefault="00136455" w:rsidP="00741EE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en-US"/>
              </w:rPr>
              <w:lastRenderedPageBreak/>
              <w:t>Впровадження програм індивідуальної та групової психологічної допомоги, психодіагнос</w:t>
            </w:r>
            <w:r w:rsidR="00741EE3">
              <w:rPr>
                <w:sz w:val="24"/>
                <w:szCs w:val="24"/>
                <w:lang w:eastAsia="en-US"/>
              </w:rPr>
              <w:t>-</w:t>
            </w:r>
            <w:r w:rsidRPr="005678F1">
              <w:rPr>
                <w:sz w:val="24"/>
                <w:szCs w:val="24"/>
                <w:lang w:eastAsia="en-US"/>
              </w:rPr>
              <w:lastRenderedPageBreak/>
              <w:t>тичного інструментарію та методів психологічної підтримки, невідкладної психологічної</w:t>
            </w:r>
            <w:r w:rsidR="00741EE3">
              <w:rPr>
                <w:sz w:val="24"/>
                <w:szCs w:val="24"/>
                <w:lang w:eastAsia="en-US"/>
              </w:rPr>
              <w:t xml:space="preserve"> </w:t>
            </w:r>
            <w:r w:rsidRPr="005678F1">
              <w:rPr>
                <w:sz w:val="24"/>
                <w:szCs w:val="24"/>
                <w:lang w:eastAsia="en-US"/>
              </w:rPr>
              <w:t>допомоги та самодопомоги сприятиме стабілізації психічного стану у разі гострих проявів</w:t>
            </w:r>
            <w:r w:rsidR="00741EE3">
              <w:rPr>
                <w:sz w:val="24"/>
                <w:szCs w:val="24"/>
                <w:lang w:eastAsia="en-US"/>
              </w:rPr>
              <w:t xml:space="preserve"> </w:t>
            </w:r>
            <w:r w:rsidRPr="005678F1">
              <w:rPr>
                <w:sz w:val="24"/>
                <w:szCs w:val="24"/>
                <w:lang w:eastAsia="en-US"/>
              </w:rPr>
              <w:t>стресо</w:t>
            </w:r>
            <w:r w:rsidR="00741EE3">
              <w:rPr>
                <w:sz w:val="24"/>
                <w:szCs w:val="24"/>
                <w:lang w:eastAsia="en-US"/>
              </w:rPr>
              <w:t>-</w:t>
            </w:r>
            <w:r w:rsidRPr="005678F1">
              <w:rPr>
                <w:sz w:val="24"/>
                <w:szCs w:val="24"/>
                <w:lang w:eastAsia="en-US"/>
              </w:rPr>
              <w:t>вих розладів та пост</w:t>
            </w:r>
            <w:r w:rsidR="00741EE3">
              <w:rPr>
                <w:sz w:val="24"/>
                <w:szCs w:val="24"/>
                <w:lang w:eastAsia="en-US"/>
              </w:rPr>
              <w:t>-</w:t>
            </w:r>
            <w:r w:rsidRPr="005678F1">
              <w:rPr>
                <w:sz w:val="24"/>
                <w:szCs w:val="24"/>
                <w:lang w:eastAsia="en-US"/>
              </w:rPr>
              <w:t>травматичних кризових станів дітей з особли</w:t>
            </w:r>
            <w:r w:rsidR="00741EE3">
              <w:rPr>
                <w:sz w:val="24"/>
                <w:szCs w:val="24"/>
                <w:lang w:eastAsia="en-US"/>
              </w:rPr>
              <w:t>-</w:t>
            </w:r>
            <w:r w:rsidRPr="005678F1">
              <w:rPr>
                <w:sz w:val="24"/>
                <w:szCs w:val="24"/>
                <w:lang w:eastAsia="en-US"/>
              </w:rPr>
              <w:t>вими освітніми потребами та їхніх родин.</w:t>
            </w:r>
          </w:p>
        </w:tc>
        <w:tc>
          <w:tcPr>
            <w:tcW w:w="1682" w:type="dxa"/>
          </w:tcPr>
          <w:p w:rsidR="00A676D7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Інклюзивно-ресурсні центри, спеціальні та </w:t>
            </w:r>
            <w:r w:rsidRPr="005678F1">
              <w:rPr>
                <w:sz w:val="24"/>
                <w:szCs w:val="24"/>
              </w:rPr>
              <w:lastRenderedPageBreak/>
              <w:t xml:space="preserve">інклюзивні заклади освіти, </w:t>
            </w:r>
          </w:p>
          <w:p w:rsidR="00136455" w:rsidRPr="005678F1" w:rsidRDefault="00A676D7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ц</w:t>
            </w:r>
            <w:r w:rsidR="00136455" w:rsidRPr="005678F1">
              <w:rPr>
                <w:sz w:val="24"/>
                <w:szCs w:val="24"/>
                <w:shd w:val="clear" w:color="auto" w:fill="FFFFFF"/>
              </w:rPr>
              <w:t>ентри соціальних служб для сім'ї, дітей та молоді</w:t>
            </w:r>
            <w:r w:rsidR="00136455" w:rsidRPr="005678F1">
              <w:rPr>
                <w:sz w:val="24"/>
                <w:szCs w:val="24"/>
              </w:rPr>
              <w:t>, заклади вищої освіти, громадські організації.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A676D7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8. Теорія і технології виховання. Позашкільна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Науково-методичний супровід виховання дітей та молоді у цифровому просторі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Визначення</w:t>
            </w:r>
            <w:r w:rsidR="00F461FF">
              <w:rPr>
                <w:sz w:val="24"/>
                <w:szCs w:val="24"/>
              </w:rPr>
              <w:t>,</w:t>
            </w:r>
            <w:r w:rsidRPr="005678F1">
              <w:rPr>
                <w:sz w:val="24"/>
                <w:szCs w:val="24"/>
              </w:rPr>
              <w:t xml:space="preserve"> обґрунтування </w:t>
            </w:r>
            <w:r w:rsidR="00F461FF">
              <w:rPr>
                <w:sz w:val="24"/>
                <w:szCs w:val="24"/>
              </w:rPr>
              <w:t xml:space="preserve">та експеримен-тальна перевірка </w:t>
            </w:r>
            <w:r w:rsidRPr="005678F1">
              <w:rPr>
                <w:sz w:val="24"/>
                <w:szCs w:val="24"/>
              </w:rPr>
              <w:t>методи</w:t>
            </w:r>
            <w:r w:rsidR="00F461FF">
              <w:rPr>
                <w:sz w:val="24"/>
                <w:szCs w:val="24"/>
              </w:rPr>
              <w:t>ки</w:t>
            </w:r>
            <w:r w:rsidRPr="005678F1">
              <w:rPr>
                <w:sz w:val="24"/>
                <w:szCs w:val="24"/>
              </w:rPr>
              <w:t xml:space="preserve"> виховання дітей та молоді в умовах цифрового простору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Методичний посібник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Методичне забезпечення для педагогічних працівників та батьків стосовно безпечної поведінки дітей та молоді в цифровому просторі; запобігання ризикованої поведінки вихованців.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загальної середньої освіти, </w:t>
            </w:r>
            <w:r w:rsidR="00A676D7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Фундаментальні наукові дослідження з найбільш важливих проблем розвитку науково-</w:t>
            </w: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>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      </w:r>
            <w:r w:rsidR="00A676D7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shd w:val="clear" w:color="auto" w:fill="FFFFFF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Фундаментальні дослідження з актуальних проблем суспільних та гуманітарних наук</w:t>
            </w:r>
            <w:r w:rsidRPr="005678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bCs/>
                <w:sz w:val="24"/>
                <w:szCs w:val="24"/>
              </w:rPr>
              <w:lastRenderedPageBreak/>
              <w:t>Напрям 9.</w:t>
            </w:r>
            <w:r w:rsidRPr="005678F1">
              <w:rPr>
                <w:sz w:val="24"/>
                <w:szCs w:val="24"/>
              </w:rPr>
              <w:t xml:space="preserve">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Професійна (професійно-технічна) і </w:t>
            </w:r>
            <w:r w:rsidRPr="005678F1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фахова передвища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Теоретичні і методичні засади розвитку професійної та </w:t>
            </w:r>
            <w:r w:rsidRPr="005678F1">
              <w:rPr>
                <w:sz w:val="24"/>
                <w:szCs w:val="24"/>
              </w:rPr>
              <w:lastRenderedPageBreak/>
              <w:t>фахової передвищої освіти з урахуванням потреб національної економіки та суспільства</w:t>
            </w:r>
          </w:p>
        </w:tc>
        <w:tc>
          <w:tcPr>
            <w:tcW w:w="1824" w:type="dxa"/>
          </w:tcPr>
          <w:p w:rsidR="00136455" w:rsidRPr="005678F1" w:rsidRDefault="00136455" w:rsidP="00F461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Вивчення нов</w:t>
            </w:r>
            <w:r w:rsidR="00F461FF">
              <w:rPr>
                <w:sz w:val="24"/>
                <w:szCs w:val="24"/>
              </w:rPr>
              <w:t>их</w:t>
            </w:r>
            <w:r w:rsidRPr="005678F1">
              <w:rPr>
                <w:sz w:val="24"/>
                <w:szCs w:val="24"/>
              </w:rPr>
              <w:t xml:space="preserve"> тенденцій на ринку праці та освітніх послуг </w:t>
            </w:r>
            <w:r w:rsidRPr="005678F1">
              <w:rPr>
                <w:sz w:val="24"/>
                <w:szCs w:val="24"/>
              </w:rPr>
              <w:lastRenderedPageBreak/>
              <w:t>для прогнозу</w:t>
            </w:r>
            <w:r w:rsidR="00F461FF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вання затребу</w:t>
            </w:r>
            <w:r w:rsidR="00F461FF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 xml:space="preserve">ваних </w:t>
            </w:r>
            <w:r w:rsidR="00F461FF">
              <w:rPr>
                <w:sz w:val="24"/>
                <w:szCs w:val="24"/>
              </w:rPr>
              <w:t xml:space="preserve">компетен-цій і </w:t>
            </w:r>
            <w:r w:rsidRPr="005678F1">
              <w:rPr>
                <w:sz w:val="24"/>
                <w:szCs w:val="24"/>
              </w:rPr>
              <w:t>компетент</w:t>
            </w:r>
            <w:r w:rsidR="00F461FF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ностей для підготовки висококваліфі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кованих та конкуренто</w:t>
            </w:r>
            <w:r w:rsidR="00A676D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 xml:space="preserve">здатних фахівців 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Монографія – 1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t>Електронні освітні ресурси – 4: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1. Онлайн-тезаурус навичок і компетентно-стей сучасного фахівця – 1.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2. Регіональні карти ринку праці (професії і кваліфікації) – 1.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Fonts w:eastAsia="MS Mincho"/>
                <w:sz w:val="24"/>
                <w:szCs w:val="24"/>
              </w:rPr>
              <w:t>3. Атлас нових професій у сфері будівництва, енергоефек-тивності, енергозбере</w:t>
            </w:r>
            <w:r w:rsidR="00A676D7">
              <w:rPr>
                <w:rFonts w:eastAsia="MS Mincho"/>
                <w:sz w:val="24"/>
                <w:szCs w:val="24"/>
              </w:rPr>
              <w:t>-</w:t>
            </w:r>
            <w:r w:rsidRPr="005678F1">
              <w:rPr>
                <w:rFonts w:eastAsia="MS Mincho"/>
                <w:sz w:val="24"/>
                <w:szCs w:val="24"/>
              </w:rPr>
              <w:t>ження – 1</w:t>
            </w:r>
            <w:r w:rsidR="00A676D7">
              <w:rPr>
                <w:rFonts w:eastAsia="MS Mincho"/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4. Цифровий програмно-методичний комплекс –1.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 – 4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Забезпечення якості професійної і фахової передвищої освіти; синергія науки, </w:t>
            </w:r>
            <w:r w:rsidRPr="005678F1">
              <w:rPr>
                <w:sz w:val="24"/>
                <w:szCs w:val="24"/>
              </w:rPr>
              <w:lastRenderedPageBreak/>
              <w:t>виробництва та бізнесу, компетенізація підготовки сучасного фахівця; маркетинг і менеджмент освітніх послуг; заповнення прогалин між потребами ринку праці та наявною пропозицією на ринку праці тощо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 xml:space="preserve">Заклади професійної (професійно-технічної) </w:t>
            </w: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>освіти, заклади фахової передвищої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Проблеми розвитку </w:t>
            </w:r>
            <w:r w:rsidRPr="005678F1">
              <w:rPr>
                <w:sz w:val="24"/>
                <w:szCs w:val="24"/>
              </w:rPr>
              <w:lastRenderedPageBreak/>
              <w:t>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ind w:right="-57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5678F1">
              <w:rPr>
                <w:bCs/>
                <w:sz w:val="24"/>
                <w:szCs w:val="24"/>
                <w:bdr w:val="none" w:sz="0" w:space="0" w:color="auto" w:frame="1"/>
              </w:rPr>
              <w:lastRenderedPageBreak/>
              <w:t>Напрям 9.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bCs/>
                <w:sz w:val="24"/>
                <w:szCs w:val="24"/>
                <w:bdr w:val="none" w:sz="0" w:space="0" w:color="auto" w:frame="1"/>
              </w:rPr>
              <w:t>Професійна (професійно-технічна) і фахова передвища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Технології підготовки майбутніх фахівців до побудови професійної кар’єри в </w:t>
            </w:r>
            <w:r w:rsidRPr="005678F1">
              <w:rPr>
                <w:sz w:val="24"/>
                <w:szCs w:val="24"/>
              </w:rPr>
              <w:lastRenderedPageBreak/>
              <w:t>умовах розвитку молодіжного підприємни-цтва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Обґрунтування форм і методів  підготовки здобувачів професійної </w:t>
            </w:r>
            <w:r w:rsidR="007C34FC" w:rsidRPr="007C34FC">
              <w:rPr>
                <w:sz w:val="24"/>
                <w:szCs w:val="24"/>
              </w:rPr>
              <w:t xml:space="preserve">(професійно-технічної) </w:t>
            </w:r>
            <w:r w:rsidRPr="005678F1">
              <w:rPr>
                <w:sz w:val="24"/>
                <w:szCs w:val="24"/>
              </w:rPr>
              <w:lastRenderedPageBreak/>
              <w:t xml:space="preserve">освіти до соціального </w:t>
            </w:r>
            <w:r w:rsidRPr="005678F1">
              <w:rPr>
                <w:sz w:val="24"/>
                <w:szCs w:val="24"/>
                <w:shd w:val="clear" w:color="auto" w:fill="FFFFFF"/>
              </w:rPr>
              <w:t>підприємництва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Практичний порадник – 1</w:t>
            </w:r>
            <w:r w:rsidR="00754B79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iCs/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Вебсайт</w:t>
            </w:r>
            <w:r w:rsidR="00AD5D97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Style w:val="FontStyle14"/>
                <w:sz w:val="24"/>
                <w:szCs w:val="24"/>
                <w:lang w:eastAsia="uk-UA"/>
              </w:rPr>
              <w:t xml:space="preserve">Соціальна та практична значущість дослідження полягатиму в </w:t>
            </w:r>
            <w:r w:rsidRPr="005678F1">
              <w:rPr>
                <w:sz w:val="24"/>
                <w:szCs w:val="24"/>
              </w:rPr>
              <w:t xml:space="preserve">узагальненні досвіду соціального підприємництва в закладах професійної </w:t>
            </w:r>
            <w:r w:rsidRPr="005678F1">
              <w:rPr>
                <w:sz w:val="24"/>
                <w:szCs w:val="24"/>
              </w:rPr>
              <w:lastRenderedPageBreak/>
              <w:t>освіти; розв’язанні проблеми підвищення рівня соціальної відповідальності майбутніх кваліфікованих робітників; зниженні рівня безробіття шляхом стимулювання самозайнятості населення у соціально орієнтованому малому бізнесі; розвитку соціального підприємництва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Style w:val="FontStyle14"/>
                <w:sz w:val="24"/>
                <w:szCs w:val="24"/>
                <w:lang w:eastAsia="uk-UA"/>
              </w:rPr>
              <w:lastRenderedPageBreak/>
              <w:t xml:space="preserve">Заклади професійної (професійно-технічної) освіти, підприємства, громадські </w:t>
            </w:r>
            <w:r w:rsidRPr="005678F1">
              <w:rPr>
                <w:rStyle w:val="FontStyle14"/>
                <w:sz w:val="24"/>
                <w:szCs w:val="24"/>
                <w:lang w:eastAsia="uk-UA"/>
              </w:rPr>
              <w:lastRenderedPageBreak/>
              <w:t>організації та об’єднання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Напрям 10.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Вища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Моделі і механізми оцінювання якості вищої освіти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Обґрунтування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механізмів та інструментів оцінювання досконалості викладання науково-педагогічних працівників університетів у контексті забезпечення якості вищої </w:t>
            </w:r>
            <w:r w:rsidRPr="005678F1">
              <w:rPr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Препринт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Підвищення компетентності науково-педагогічних працівників щодо застосування механізмів й інструментів оцінювання сприятиме більш ефективному функціонуванню систем забезпечення якості вищої освіти. 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вищої освіти України державної та недержавної форми власності 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</w:t>
            </w:r>
            <w:r w:rsidR="00AD5D97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спроможності України у світі та сталого розвитку суспільства і держави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11. Освіта дорослих. Педагогічна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bCs/>
                <w:sz w:val="24"/>
                <w:szCs w:val="24"/>
              </w:rPr>
              <w:t>Теоретичні і методичні засади безперервного професійного розвитку педагогічного персоналу в умовах неформальної та інформальної освіти.</w:t>
            </w:r>
          </w:p>
        </w:tc>
        <w:tc>
          <w:tcPr>
            <w:tcW w:w="1824" w:type="dxa"/>
          </w:tcPr>
          <w:p w:rsidR="00136455" w:rsidRPr="005678F1" w:rsidRDefault="007C34FC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Розроблення</w:t>
            </w:r>
            <w:r w:rsidR="00136455" w:rsidRPr="005678F1">
              <w:rPr>
                <w:sz w:val="24"/>
                <w:szCs w:val="24"/>
              </w:rPr>
              <w:t xml:space="preserve"> варіативних моделей і технології цифрової трансформації професійного розвитку педагогів, відповідного цифрового ресурсу і науково-методичного супроводу в умовах відкритого університету післядипломної освіти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Науково-методичний посібник – 1</w:t>
            </w:r>
            <w:r w:rsidR="00754B79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Web-ресурс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Цифрове освітнє середовище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Навчально-методичний комплекс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Забезпечення безперервного навчання педагогів у системі неформальної післядипломної освіти на основі цифрових технологій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Заклади вищої і післядип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 xml:space="preserve">ломної освіти 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Науки про життя, нові технології профілактики та лікування </w:t>
            </w:r>
            <w:r w:rsidRPr="005678F1">
              <w:rPr>
                <w:sz w:val="24"/>
                <w:szCs w:val="24"/>
              </w:rPr>
              <w:lastRenderedPageBreak/>
              <w:t>найпоширеніших захворювань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ind w:right="-57"/>
            </w:pPr>
            <w:r w:rsidRPr="005678F1">
              <w:lastRenderedPageBreak/>
              <w:t>Напрям</w:t>
            </w:r>
            <w:r w:rsidRPr="005678F1">
              <w:rPr>
                <w:shd w:val="clear" w:color="auto" w:fill="FFFFFF"/>
              </w:rPr>
              <w:t xml:space="preserve"> 11.</w:t>
            </w:r>
          </w:p>
          <w:p w:rsidR="00136455" w:rsidRPr="005678F1" w:rsidRDefault="00136455" w:rsidP="00CF4BF7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ind w:right="-57"/>
              <w:rPr>
                <w:shd w:val="clear" w:color="auto" w:fill="FFFFFF"/>
              </w:rPr>
            </w:pPr>
            <w:r w:rsidRPr="005678F1">
              <w:rPr>
                <w:shd w:val="clear" w:color="auto" w:fill="FFFFFF"/>
              </w:rPr>
              <w:t>Освіта дорослих.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shd w:val="clear" w:color="auto" w:fill="FFFFFF"/>
              </w:rPr>
              <w:lastRenderedPageBreak/>
              <w:t>Педагогічна освіта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Теоретичні і методичні засади </w:t>
            </w:r>
            <w:r w:rsidRPr="005678F1">
              <w:rPr>
                <w:sz w:val="24"/>
                <w:szCs w:val="24"/>
              </w:rPr>
              <w:lastRenderedPageBreak/>
              <w:t>безперервного професійного розвитку педагогічного персоналу в умовах неформальної та інформальної освіти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Визначення психолого-педагогічної </w:t>
            </w:r>
            <w:r w:rsidRPr="005678F1">
              <w:rPr>
                <w:sz w:val="24"/>
                <w:szCs w:val="24"/>
              </w:rPr>
              <w:lastRenderedPageBreak/>
              <w:t>готовності педагогічного персоналу університетів третього віку до навчання дорослих старшого віку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Навчальна програма – 2</w:t>
            </w:r>
            <w:r w:rsidR="00754B79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Методичні </w:t>
            </w:r>
            <w:r w:rsidRPr="005678F1">
              <w:rPr>
                <w:sz w:val="24"/>
                <w:szCs w:val="24"/>
              </w:rPr>
              <w:lastRenderedPageBreak/>
              <w:t>рекомендації – 2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Довідник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Відеоматеріали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Удосконалення 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психолого-педагогічної компетентності </w:t>
            </w:r>
            <w:r w:rsidRPr="005678F1">
              <w:rPr>
                <w:sz w:val="24"/>
                <w:szCs w:val="24"/>
              </w:rPr>
              <w:lastRenderedPageBreak/>
              <w:t>педагогічного персоналу університетів третього віку, що покращить якість освітнього процесу у закладах неформальної освіти для дорослих старшого віку з урахуванням специфіки їх навчання, вікових та інших особливостей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Університети третього віку,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територіальні </w:t>
            </w:r>
            <w:r w:rsidRPr="005678F1">
              <w:rPr>
                <w:sz w:val="24"/>
                <w:szCs w:val="24"/>
              </w:rPr>
              <w:lastRenderedPageBreak/>
              <w:t>центри соціального обслуговуван-ня, заклади вищої освіти, заклади післядиплом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12. Управління та економіка освіти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Управління забезпеченням і вдосконален-ням якості освіти та організацією безпечного і здорового освітнього середовища</w:t>
            </w:r>
          </w:p>
        </w:tc>
        <w:tc>
          <w:tcPr>
            <w:tcW w:w="1824" w:type="dxa"/>
          </w:tcPr>
          <w:p w:rsidR="00136455" w:rsidRPr="005678F1" w:rsidRDefault="007C34FC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36455" w:rsidRPr="005678F1">
              <w:rPr>
                <w:sz w:val="24"/>
                <w:szCs w:val="24"/>
              </w:rPr>
              <w:t>бґрунтування механізмів, інструментів та методів для соціально-економічного розвитку організації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Монографія – 1.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 – 4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Забезпечення якості освіти та зацікавленості бізнес-сектору щодо розвитку підприємницько-менеджерського потенціалу майбутніх менеджерів в умовах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цифрової трансформації. Доведення об’єктивної обумовленості управління трендами, ризиками та детермінантами соціально-економічного розвитку</w:t>
            </w:r>
          </w:p>
        </w:tc>
        <w:tc>
          <w:tcPr>
            <w:tcW w:w="1682" w:type="dxa"/>
          </w:tcPr>
          <w:p w:rsidR="00136455" w:rsidRPr="005678F1" w:rsidRDefault="00136455" w:rsidP="0075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ДЗВО «Університет</w:t>
            </w:r>
          </w:p>
          <w:p w:rsidR="00136455" w:rsidRPr="005678F1" w:rsidRDefault="00136455" w:rsidP="0075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менеджменту</w:t>
            </w:r>
          </w:p>
          <w:p w:rsidR="00136455" w:rsidRPr="005678F1" w:rsidRDefault="00136455" w:rsidP="0075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освіти» та інші заклади вищої освіти, що здійснюють підготовку менеджерів, підприємців, фахівців з управління персоналом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Науки про життя, нові технології профілактики </w:t>
            </w:r>
            <w:r w:rsidRPr="005678F1">
              <w:rPr>
                <w:sz w:val="24"/>
                <w:szCs w:val="24"/>
              </w:rPr>
              <w:lastRenderedPageBreak/>
              <w:t>та лікування найпоширеніших захворювань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</w:rPr>
              <w:lastRenderedPageBreak/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16.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uk-UA"/>
              </w:rPr>
              <w:t xml:space="preserve">Соціальна і </w:t>
            </w:r>
            <w:r w:rsidRPr="005678F1">
              <w:rPr>
                <w:sz w:val="24"/>
                <w:szCs w:val="24"/>
                <w:lang w:eastAsia="uk-UA"/>
              </w:rPr>
              <w:lastRenderedPageBreak/>
              <w:t>політична психологія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Теорія і практика </w:t>
            </w:r>
            <w:r w:rsidRPr="005678F1">
              <w:rPr>
                <w:sz w:val="24"/>
                <w:szCs w:val="24"/>
              </w:rPr>
              <w:lastRenderedPageBreak/>
              <w:t>соціально-психологічно-го супроводу процесів модернізації освіти і суспільства, прогнозування тенденцій суспільного розвитку, відстеження та формування громадської думки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Розробити засоби </w:t>
            </w:r>
            <w:r w:rsidRPr="005678F1">
              <w:rPr>
                <w:sz w:val="24"/>
                <w:szCs w:val="24"/>
              </w:rPr>
              <w:lastRenderedPageBreak/>
              <w:t xml:space="preserve">психологічної профілактики конфліктів поколінь </w:t>
            </w:r>
            <w:r w:rsidR="007C34FC">
              <w:rPr>
                <w:sz w:val="24"/>
                <w:szCs w:val="24"/>
              </w:rPr>
              <w:t>у</w:t>
            </w:r>
            <w:r w:rsidRPr="005678F1">
              <w:rPr>
                <w:sz w:val="24"/>
                <w:szCs w:val="24"/>
              </w:rPr>
              <w:t xml:space="preserve"> педагогічних колективах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Методичні рекомендації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rStyle w:val="hgkelc"/>
                <w:sz w:val="24"/>
                <w:szCs w:val="24"/>
              </w:rPr>
            </w:pPr>
            <w:r w:rsidRPr="005678F1">
              <w:rPr>
                <w:rStyle w:val="hgkelc"/>
                <w:sz w:val="24"/>
                <w:szCs w:val="24"/>
              </w:rPr>
              <w:t xml:space="preserve">Розроблені методичні рекомендації </w:t>
            </w:r>
            <w:r w:rsidRPr="005678F1">
              <w:rPr>
                <w:rStyle w:val="hgkelc"/>
                <w:sz w:val="24"/>
                <w:szCs w:val="24"/>
              </w:rPr>
              <w:lastRenderedPageBreak/>
              <w:t>сприятимуть організації належного психологічного, соціально-педагогічного супроводу учасників освітнього процесу;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Style w:val="hgkelc"/>
                <w:sz w:val="24"/>
                <w:szCs w:val="24"/>
              </w:rPr>
              <w:t xml:space="preserve">утворенню </w:t>
            </w:r>
            <w:r w:rsidRPr="005678F1">
              <w:rPr>
                <w:sz w:val="24"/>
                <w:szCs w:val="24"/>
              </w:rPr>
              <w:t xml:space="preserve">сприятливого психологічного клімату в педагогічному колективі та </w:t>
            </w:r>
            <w:r w:rsidRPr="005678F1">
              <w:rPr>
                <w:rStyle w:val="hgkelc"/>
                <w:sz w:val="24"/>
                <w:szCs w:val="24"/>
              </w:rPr>
              <w:t>умов для успішного навчання і розвитку учнів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Обласні, районні, </w:t>
            </w:r>
            <w:r w:rsidRPr="005678F1">
              <w:rPr>
                <w:sz w:val="24"/>
                <w:szCs w:val="24"/>
              </w:rPr>
              <w:lastRenderedPageBreak/>
              <w:t xml:space="preserve">міські заклади загальної середньої освіти, </w:t>
            </w:r>
            <w:r w:rsidR="00754B79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післядиплом-ної педагогіч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</w:rPr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16.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uk-UA"/>
              </w:rPr>
              <w:t>Соціальна і політична психологія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Теорія і практика соціально-психологічно-го супроводу процесів модернізації освіти і суспільства, прогнозування тенденцій суспільного розвитку, </w:t>
            </w:r>
            <w:r w:rsidRPr="005678F1">
              <w:rPr>
                <w:sz w:val="24"/>
                <w:szCs w:val="24"/>
              </w:rPr>
              <w:lastRenderedPageBreak/>
              <w:t>відстеження та формування громадської думки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Соціально-психологічний моніторинг інформаційно-комунікацій</w:t>
            </w:r>
            <w:r w:rsidR="00B159CB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них потреб професійного розвитку вчител</w:t>
            </w:r>
            <w:r w:rsidR="007C34FC">
              <w:rPr>
                <w:sz w:val="24"/>
                <w:szCs w:val="24"/>
              </w:rPr>
              <w:t>ів</w:t>
            </w:r>
            <w:r w:rsidRPr="005678F1">
              <w:rPr>
                <w:sz w:val="24"/>
                <w:szCs w:val="24"/>
              </w:rPr>
              <w:t xml:space="preserve"> в умовах цифровізації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Інформаці</w:t>
            </w:r>
            <w:r w:rsidR="00754B79">
              <w:rPr>
                <w:sz w:val="24"/>
                <w:szCs w:val="24"/>
              </w:rPr>
              <w:t>й</w:t>
            </w:r>
            <w:r w:rsidRPr="005678F1">
              <w:rPr>
                <w:sz w:val="24"/>
                <w:szCs w:val="24"/>
              </w:rPr>
              <w:t>ний бюлетень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Аналітична записка – 1 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Моніторинг потреб вчителів забезпечить доказові дані і аргументи щодо найбільш актуальних напрямів цифровізації освіти для підтримки освітніх реформ, психологічні рекомендації за результатами моніторингу сприятимуть визначенню середньострокових </w:t>
            </w:r>
            <w:r w:rsidRPr="005678F1">
              <w:rPr>
                <w:sz w:val="24"/>
                <w:szCs w:val="24"/>
              </w:rPr>
              <w:lastRenderedPageBreak/>
              <w:t xml:space="preserve">пріоритетів цифровізації освіти 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Міністерство освіти і науки України, обласні управління освіти, центри професійного розвитку освітян, </w:t>
            </w:r>
            <w:r w:rsidR="00754B79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педагогіч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 xml:space="preserve">ної освіти, </w:t>
            </w:r>
            <w:r w:rsidRPr="005678F1">
              <w:rPr>
                <w:sz w:val="24"/>
                <w:szCs w:val="24"/>
              </w:rPr>
              <w:lastRenderedPageBreak/>
              <w:t>педагогічні університети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rStyle w:val="rvts15"/>
                <w:sz w:val="24"/>
                <w:szCs w:val="24"/>
              </w:rPr>
            </w:pPr>
            <w:r w:rsidRPr="005678F1">
              <w:rPr>
                <w:rStyle w:val="rvts15"/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754B79">
              <w:rPr>
                <w:rStyle w:val="rvts15"/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rStyle w:val="rvts15"/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</w:rPr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16.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uk-UA"/>
              </w:rPr>
              <w:t>Соціальна і політична психологія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Психологія груп, міжгрупових відносин та масоподібних явищ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Розроблення засобів психологічної профілактики групового тиску у внутрішньо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груповій та міжгруповій взаємодії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Програма тренінгів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Style w:val="hgkelc"/>
                <w:sz w:val="24"/>
                <w:szCs w:val="24"/>
              </w:rPr>
              <w:t xml:space="preserve">Сприяння профілактиці негативного впливу соціального тиску на розвиток ідентичності і суб’єктності учасників освітнього процесу, молодих фахівців та людей, які опинилися в скрутних життєвих обставинах, посилення їхньої здатності протистояти </w:t>
            </w:r>
            <w:r w:rsidRPr="005678F1">
              <w:rPr>
                <w:sz w:val="24"/>
                <w:szCs w:val="24"/>
              </w:rPr>
              <w:t>упередженням, деструктивним очікуванням, настановлення та стереотипам</w:t>
            </w:r>
          </w:p>
        </w:tc>
        <w:tc>
          <w:tcPr>
            <w:tcW w:w="1682" w:type="dxa"/>
          </w:tcPr>
          <w:p w:rsidR="00754B79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Заклади вищої освіти, </w:t>
            </w:r>
          </w:p>
          <w:p w:rsidR="00136455" w:rsidRPr="005678F1" w:rsidRDefault="00754B79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136455" w:rsidRPr="005678F1">
              <w:rPr>
                <w:sz w:val="24"/>
                <w:szCs w:val="24"/>
              </w:rPr>
              <w:t>ентри соціальної підтримки населення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Проблеми розвитку </w:t>
            </w:r>
            <w:r w:rsidRPr="005678F1">
              <w:rPr>
                <w:sz w:val="24"/>
                <w:szCs w:val="24"/>
              </w:rPr>
              <w:lastRenderedPageBreak/>
              <w:t>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17. Прикладна психологія. Професійна й організаційна психологія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Наукові засади і технології надання психологічної допомоги людям у складних </w:t>
            </w:r>
            <w:r w:rsidRPr="005678F1">
              <w:rPr>
                <w:sz w:val="24"/>
                <w:szCs w:val="24"/>
              </w:rPr>
              <w:lastRenderedPageBreak/>
              <w:t>життєвих обставинах</w:t>
            </w:r>
          </w:p>
        </w:tc>
        <w:tc>
          <w:tcPr>
            <w:tcW w:w="1824" w:type="dxa"/>
          </w:tcPr>
          <w:p w:rsidR="00136455" w:rsidRPr="005678F1" w:rsidRDefault="00136455" w:rsidP="001009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Розвиток </w:t>
            </w:r>
            <w:r w:rsidRPr="00100940">
              <w:rPr>
                <w:sz w:val="24"/>
                <w:szCs w:val="24"/>
              </w:rPr>
              <w:t>резильєнтності</w:t>
            </w:r>
            <w:r w:rsidR="00C82883" w:rsidRPr="00100940">
              <w:rPr>
                <w:sz w:val="24"/>
                <w:szCs w:val="24"/>
              </w:rPr>
              <w:t xml:space="preserve"> (</w:t>
            </w:r>
            <w:r w:rsidR="00100940" w:rsidRPr="00100940">
              <w:rPr>
                <w:sz w:val="24"/>
                <w:szCs w:val="24"/>
              </w:rPr>
              <w:t>життєстійк</w:t>
            </w:r>
            <w:r w:rsidR="00100940">
              <w:rPr>
                <w:sz w:val="24"/>
                <w:szCs w:val="24"/>
              </w:rPr>
              <w:t>ості</w:t>
            </w:r>
            <w:r w:rsidR="00100940" w:rsidRPr="00100940">
              <w:rPr>
                <w:sz w:val="24"/>
                <w:szCs w:val="24"/>
              </w:rPr>
              <w:t>/стресостійк</w:t>
            </w:r>
            <w:r w:rsidR="00100940">
              <w:rPr>
                <w:sz w:val="24"/>
                <w:szCs w:val="24"/>
              </w:rPr>
              <w:t>ості</w:t>
            </w:r>
            <w:r w:rsidR="00C82883" w:rsidRPr="00100940">
              <w:rPr>
                <w:sz w:val="24"/>
                <w:szCs w:val="24"/>
              </w:rPr>
              <w:t>)</w:t>
            </w:r>
            <w:r w:rsidRPr="005678F1">
              <w:rPr>
                <w:sz w:val="24"/>
                <w:szCs w:val="24"/>
              </w:rPr>
              <w:t xml:space="preserve"> особистості підлітка в діяльності </w:t>
            </w:r>
            <w:r w:rsidRPr="005678F1">
              <w:rPr>
                <w:sz w:val="24"/>
                <w:szCs w:val="24"/>
              </w:rPr>
              <w:lastRenderedPageBreak/>
              <w:t>працівників психологічної служби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Практичний посібник – 1</w:t>
            </w:r>
            <w:r w:rsidR="00754B79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Стаття – 1</w:t>
            </w:r>
            <w:r w:rsidR="00754B79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Тези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Розвиток </w:t>
            </w:r>
            <w:r w:rsidRPr="00100940">
              <w:rPr>
                <w:sz w:val="24"/>
                <w:szCs w:val="24"/>
              </w:rPr>
              <w:t xml:space="preserve">резильєнтності </w:t>
            </w:r>
            <w:r w:rsidR="00C82883" w:rsidRPr="00100940">
              <w:rPr>
                <w:sz w:val="24"/>
                <w:szCs w:val="24"/>
              </w:rPr>
              <w:t>(</w:t>
            </w:r>
            <w:r w:rsidR="00100940" w:rsidRPr="00100940">
              <w:rPr>
                <w:sz w:val="24"/>
                <w:szCs w:val="24"/>
              </w:rPr>
              <w:t>життєстійкості/стресостійкості</w:t>
            </w:r>
            <w:r w:rsidR="00C82883" w:rsidRPr="00100940">
              <w:rPr>
                <w:sz w:val="24"/>
                <w:szCs w:val="24"/>
              </w:rPr>
              <w:t>)</w:t>
            </w:r>
            <w:r w:rsidR="00C82883">
              <w:rPr>
                <w:sz w:val="24"/>
                <w:szCs w:val="24"/>
              </w:rPr>
              <w:t xml:space="preserve"> </w:t>
            </w:r>
            <w:r w:rsidRPr="005678F1">
              <w:rPr>
                <w:sz w:val="24"/>
                <w:szCs w:val="24"/>
              </w:rPr>
              <w:t xml:space="preserve">сприятиме подоланню сензитивної тривоги, виробленню фрустраційної толерантності </w:t>
            </w:r>
            <w:r w:rsidRPr="005678F1">
              <w:rPr>
                <w:sz w:val="24"/>
                <w:szCs w:val="24"/>
              </w:rPr>
              <w:lastRenderedPageBreak/>
              <w:t>особистості, зниження афіліативної невдоволеності, формування ефективних стратегій поведінки, навчання молоді конструктивного реагування на складні життєві ситуації</w:t>
            </w:r>
          </w:p>
        </w:tc>
        <w:tc>
          <w:tcPr>
            <w:tcW w:w="1682" w:type="dxa"/>
          </w:tcPr>
          <w:p w:rsidR="00136455" w:rsidRPr="005678F1" w:rsidRDefault="00136455" w:rsidP="00143F8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Органи управління освітою, навчальні заклади, </w:t>
            </w:r>
            <w:r w:rsidR="00754B79">
              <w:rPr>
                <w:sz w:val="24"/>
                <w:szCs w:val="24"/>
              </w:rPr>
              <w:t>і</w:t>
            </w:r>
            <w:r w:rsidRPr="005678F1">
              <w:rPr>
                <w:sz w:val="24"/>
                <w:szCs w:val="24"/>
              </w:rPr>
              <w:t>нститути післядиплом</w:t>
            </w:r>
            <w:r w:rsidR="00754B79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lastRenderedPageBreak/>
              <w:t>ної педагогіч</w:t>
            </w:r>
            <w:r w:rsidR="00143F8E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освіти, регіональні центри та працівники психологічної служби системи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143F8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Напрям 17</w:t>
            </w:r>
            <w:r w:rsidR="00143F8E">
              <w:rPr>
                <w:sz w:val="24"/>
                <w:szCs w:val="24"/>
              </w:rPr>
              <w:t>.</w:t>
            </w:r>
            <w:r w:rsidRPr="005678F1">
              <w:rPr>
                <w:sz w:val="24"/>
                <w:szCs w:val="24"/>
              </w:rPr>
              <w:t xml:space="preserve"> Прикладна психологія. Професійна й організаційна психологія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Наукові засади і технології надання психологічної допомоги людям у складних життєвих обставинах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Розроблення і впровадження комплексу психологічної діагностики та корекції професійного вигорання педагогів в умовах пандемії із застосуванням сучасних цифрових технологій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Діагностичні матеріали – 1</w:t>
            </w:r>
            <w:r w:rsidR="00143F8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Програма психологічної корекції – 1</w:t>
            </w:r>
            <w:r w:rsidR="00143F8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  <w:r w:rsidR="00143F8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Психологічна діагностика професійного вигорання та програма психологічної корекції професійного вигорання педагогів в умовах пандемії забезпечать попередження професійного вигорання наукових працівників, педагогів та практичних психологів національної системи освіти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Заклади загальної середньої, вищої і післядиплом</w:t>
            </w:r>
            <w:r w:rsidR="00B159CB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>ної освіти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t>23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 xml:space="preserve">Науки про життя, нові технології профілактики та лікування найпоширеніших </w:t>
            </w:r>
            <w:r w:rsidRPr="005678F1">
              <w:rPr>
                <w:sz w:val="24"/>
                <w:szCs w:val="24"/>
              </w:rPr>
              <w:lastRenderedPageBreak/>
              <w:t>захворювань</w:t>
            </w:r>
            <w:r w:rsidR="00143F8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</w:rPr>
              <w:lastRenderedPageBreak/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19.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uk-UA"/>
              </w:rPr>
              <w:t xml:space="preserve">Освіта, педагогіка і психологія для </w:t>
            </w:r>
            <w:r w:rsidRPr="005678F1">
              <w:rPr>
                <w:sz w:val="24"/>
                <w:szCs w:val="24"/>
                <w:lang w:eastAsia="uk-UA"/>
              </w:rPr>
              <w:lastRenderedPageBreak/>
              <w:t>національної безпеки та безпеки життєдіяльності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Психолого-педагогічні засади безпеки навчальної, </w:t>
            </w:r>
            <w:r w:rsidRPr="005678F1">
              <w:rPr>
                <w:sz w:val="24"/>
                <w:szCs w:val="24"/>
              </w:rPr>
              <w:lastRenderedPageBreak/>
              <w:t>трудової та розважальної діяльності, запобігання суїцидам та саморуйнівній поведінці дітей і дорослих</w:t>
            </w:r>
          </w:p>
        </w:tc>
        <w:tc>
          <w:tcPr>
            <w:tcW w:w="1824" w:type="dxa"/>
          </w:tcPr>
          <w:p w:rsidR="00136455" w:rsidRPr="005678F1" w:rsidRDefault="00B159CB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Розроблення </w:t>
            </w:r>
            <w:r w:rsidR="00136455" w:rsidRPr="005678F1">
              <w:rPr>
                <w:sz w:val="24"/>
                <w:szCs w:val="24"/>
              </w:rPr>
              <w:t xml:space="preserve">технології третинної профілактики </w:t>
            </w:r>
            <w:r w:rsidR="00136455" w:rsidRPr="005678F1">
              <w:rPr>
                <w:sz w:val="24"/>
                <w:szCs w:val="24"/>
              </w:rPr>
              <w:lastRenderedPageBreak/>
              <w:t>суїцидів у закладі освіти в умовах цифровізації суспільства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 xml:space="preserve">Методичні рекомендації </w:t>
            </w:r>
            <w:r w:rsidR="00B159CB">
              <w:rPr>
                <w:sz w:val="24"/>
                <w:szCs w:val="24"/>
              </w:rPr>
              <w:t>–</w:t>
            </w:r>
            <w:r w:rsidRPr="005678F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26" w:type="dxa"/>
          </w:tcPr>
          <w:p w:rsidR="00136455" w:rsidRPr="005678F1" w:rsidRDefault="00B159CB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П</w:t>
            </w:r>
            <w:r w:rsidR="00136455" w:rsidRPr="005678F1">
              <w:rPr>
                <w:rStyle w:val="hgkelc"/>
                <w:sz w:val="24"/>
                <w:szCs w:val="24"/>
              </w:rPr>
              <w:t xml:space="preserve">ідвищення обізнаності учасників освітнього процесу щодо ефективних засобів </w:t>
            </w:r>
            <w:r w:rsidR="00136455" w:rsidRPr="005678F1">
              <w:rPr>
                <w:rStyle w:val="hgkelc"/>
                <w:sz w:val="24"/>
                <w:szCs w:val="24"/>
              </w:rPr>
              <w:lastRenderedPageBreak/>
              <w:t>збереження психічного здоров’я для профілактики суїциду, організації належного соціально-психологічного супроводу учасників освітнього процесу у випадках суїциду чи спроб суїциду в закладі освіти, зниження ризику формування кластеру суїциду, повторних спроб, ескалації саморуйнівної поведінки</w:t>
            </w:r>
          </w:p>
        </w:tc>
        <w:tc>
          <w:tcPr>
            <w:tcW w:w="1682" w:type="dxa"/>
          </w:tcPr>
          <w:p w:rsidR="00136455" w:rsidRPr="005678F1" w:rsidRDefault="00B159CB" w:rsidP="00AD5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Заклади загальної середньої освіти</w:t>
            </w:r>
            <w:r w:rsidR="00136455" w:rsidRPr="005678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C2B4E">
              <w:rPr>
                <w:sz w:val="24"/>
                <w:szCs w:val="24"/>
              </w:rPr>
              <w:lastRenderedPageBreak/>
              <w:t>інклюзивно-ресурсні центри,</w:t>
            </w:r>
            <w:r w:rsidR="00136455" w:rsidRPr="005678F1">
              <w:rPr>
                <w:sz w:val="24"/>
                <w:szCs w:val="24"/>
              </w:rPr>
              <w:t xml:space="preserve"> </w:t>
            </w:r>
            <w:r w:rsidR="00143F8E">
              <w:rPr>
                <w:sz w:val="24"/>
                <w:szCs w:val="24"/>
              </w:rPr>
              <w:t>і</w:t>
            </w:r>
            <w:r w:rsidR="00136455" w:rsidRPr="005678F1">
              <w:rPr>
                <w:sz w:val="24"/>
                <w:szCs w:val="24"/>
              </w:rPr>
              <w:t>нститути післядип</w:t>
            </w:r>
            <w:r w:rsidR="005C2B4E">
              <w:rPr>
                <w:sz w:val="24"/>
                <w:szCs w:val="24"/>
              </w:rPr>
              <w:t>-</w:t>
            </w:r>
            <w:r w:rsidR="00136455" w:rsidRPr="005678F1">
              <w:rPr>
                <w:sz w:val="24"/>
                <w:szCs w:val="24"/>
              </w:rPr>
              <w:t>ломної педагогічної освіти, педагогічні університети, батьківська громадськість</w:t>
            </w:r>
          </w:p>
        </w:tc>
      </w:tr>
      <w:tr w:rsidR="00136455" w:rsidRPr="005678F1" w:rsidTr="00830646">
        <w:trPr>
          <w:trHeight w:val="527"/>
          <w:jc w:val="center"/>
        </w:trPr>
        <w:tc>
          <w:tcPr>
            <w:tcW w:w="468" w:type="dxa"/>
          </w:tcPr>
          <w:p w:rsidR="00136455" w:rsidRPr="005678F1" w:rsidRDefault="00136455" w:rsidP="00136455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5678F1">
              <w:rPr>
                <w:spacing w:val="-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63" w:type="dxa"/>
          </w:tcPr>
          <w:p w:rsidR="00136455" w:rsidRPr="005678F1" w:rsidRDefault="00136455" w:rsidP="00CF4BF7">
            <w:pPr>
              <w:widowControl w:val="0"/>
              <w:ind w:right="-57"/>
              <w:rPr>
                <w:rStyle w:val="rvts0"/>
                <w:sz w:val="24"/>
                <w:szCs w:val="24"/>
              </w:rPr>
            </w:pPr>
            <w:r w:rsidRPr="005678F1">
              <w:rPr>
                <w:rStyle w:val="rvts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      </w:r>
            <w:r w:rsidR="00143F8E">
              <w:rPr>
                <w:rStyle w:val="rvts0"/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ind w:right="-57"/>
              <w:rPr>
                <w:rStyle w:val="rvts0"/>
                <w:sz w:val="24"/>
                <w:szCs w:val="24"/>
              </w:rPr>
            </w:pP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rStyle w:val="rvts0"/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823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  <w:lang w:eastAsia="uk-UA"/>
              </w:rPr>
            </w:pPr>
            <w:r w:rsidRPr="005678F1">
              <w:rPr>
                <w:sz w:val="24"/>
                <w:szCs w:val="24"/>
              </w:rPr>
              <w:lastRenderedPageBreak/>
              <w:t>Напрям</w:t>
            </w:r>
            <w:r w:rsidRPr="005678F1">
              <w:rPr>
                <w:sz w:val="24"/>
                <w:szCs w:val="24"/>
                <w:lang w:eastAsia="uk-UA"/>
              </w:rPr>
              <w:t xml:space="preserve"> 19.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  <w:lang w:eastAsia="uk-UA"/>
              </w:rPr>
              <w:t>Освіта, педагогіка і психологія для національної безпеки та безпеки життєдіяльності</w:t>
            </w:r>
          </w:p>
        </w:tc>
        <w:tc>
          <w:tcPr>
            <w:tcW w:w="186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Психологічні підходи до вивчення та вирішення проблем воєнного і поствоєнного суспільства</w:t>
            </w:r>
          </w:p>
        </w:tc>
        <w:tc>
          <w:tcPr>
            <w:tcW w:w="182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Розроб</w:t>
            </w:r>
            <w:r w:rsidR="007C34FC">
              <w:rPr>
                <w:sz w:val="24"/>
                <w:szCs w:val="24"/>
              </w:rPr>
              <w:t>лення</w:t>
            </w:r>
            <w:r w:rsidRPr="005678F1">
              <w:rPr>
                <w:sz w:val="24"/>
                <w:szCs w:val="24"/>
              </w:rPr>
              <w:t xml:space="preserve"> </w:t>
            </w:r>
            <w:r w:rsidR="007C34FC">
              <w:rPr>
                <w:sz w:val="24"/>
                <w:szCs w:val="24"/>
              </w:rPr>
              <w:t>методів</w:t>
            </w:r>
            <w:r w:rsidRPr="005678F1">
              <w:rPr>
                <w:sz w:val="24"/>
                <w:szCs w:val="24"/>
              </w:rPr>
              <w:t xml:space="preserve"> експертної оцінки стратегій постконфлікт-ного регулю</w:t>
            </w:r>
            <w:r w:rsidR="007C34FC">
              <w:rPr>
                <w:sz w:val="24"/>
                <w:szCs w:val="24"/>
              </w:rPr>
              <w:t>-</w:t>
            </w:r>
            <w:r w:rsidRPr="005678F1">
              <w:rPr>
                <w:sz w:val="24"/>
                <w:szCs w:val="24"/>
              </w:rPr>
              <w:t xml:space="preserve">вання громад та розбудови миру </w:t>
            </w:r>
          </w:p>
        </w:tc>
        <w:tc>
          <w:tcPr>
            <w:tcW w:w="1984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2826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Подолання наслідків воєнного конфлікту в Україні</w:t>
            </w:r>
            <w:r w:rsidR="005C2B4E">
              <w:rPr>
                <w:sz w:val="24"/>
                <w:szCs w:val="24"/>
              </w:rPr>
              <w:t>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t>Прогнозування та розробка психологічно обґрунтованих  стратегій постконфліктного регулювання та розбудови миру. Реінтеграція тимчасово окупованих територій та ревіталізація поствоєнних громад.</w:t>
            </w:r>
          </w:p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Відстеження динаміки та оцінка ризиків, що загрожують відновленню мирних процесів, у т.ч. у сфері освіти, на територіях, постраждалих від збройного конфлікту</w:t>
            </w:r>
          </w:p>
        </w:tc>
        <w:tc>
          <w:tcPr>
            <w:tcW w:w="1682" w:type="dxa"/>
          </w:tcPr>
          <w:p w:rsidR="00136455" w:rsidRPr="005678F1" w:rsidRDefault="00136455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5678F1">
              <w:rPr>
                <w:sz w:val="24"/>
                <w:szCs w:val="24"/>
              </w:rPr>
              <w:lastRenderedPageBreak/>
              <w:t>Ограни державної влади та управління</w:t>
            </w:r>
            <w:r w:rsidR="00AD5D97">
              <w:rPr>
                <w:sz w:val="24"/>
                <w:szCs w:val="24"/>
              </w:rPr>
              <w:t>,</w:t>
            </w:r>
          </w:p>
          <w:p w:rsidR="00136455" w:rsidRPr="005678F1" w:rsidRDefault="00AD5D97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36455" w:rsidRPr="005678F1">
              <w:rPr>
                <w:sz w:val="24"/>
                <w:szCs w:val="24"/>
              </w:rPr>
              <w:t>ісцеві громади, громадські організації та державні установи</w:t>
            </w:r>
            <w:r>
              <w:rPr>
                <w:sz w:val="24"/>
                <w:szCs w:val="24"/>
              </w:rPr>
              <w:t>,</w:t>
            </w:r>
          </w:p>
          <w:p w:rsidR="00136455" w:rsidRPr="005678F1" w:rsidRDefault="00AD5D97" w:rsidP="00CF4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36455" w:rsidRPr="005678F1">
              <w:rPr>
                <w:sz w:val="24"/>
                <w:szCs w:val="24"/>
              </w:rPr>
              <w:t xml:space="preserve">оціальні психологи та соціальні </w:t>
            </w:r>
            <w:r w:rsidR="00136455" w:rsidRPr="005678F1">
              <w:rPr>
                <w:sz w:val="24"/>
                <w:szCs w:val="24"/>
              </w:rPr>
              <w:lastRenderedPageBreak/>
              <w:t>працівники</w:t>
            </w:r>
          </w:p>
        </w:tc>
      </w:tr>
    </w:tbl>
    <w:p w:rsidR="00136455" w:rsidRDefault="00136455" w:rsidP="00FC514F">
      <w:pPr>
        <w:jc w:val="center"/>
        <w:rPr>
          <w:b/>
        </w:rPr>
      </w:pPr>
    </w:p>
    <w:p w:rsidR="006804AA" w:rsidRPr="00456AF0" w:rsidRDefault="006804AA" w:rsidP="006804AA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  <w:r w:rsidRPr="00456AF0">
        <w:rPr>
          <w:spacing w:val="-10"/>
          <w:sz w:val="24"/>
          <w:szCs w:val="24"/>
        </w:rPr>
        <w:t xml:space="preserve">* відповідно до 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відповідно до Закону України «Про пріоритетні напрями розвитку науки і техніки» від 11 липня </w:t>
      </w:r>
      <w:r w:rsidRPr="00456AF0">
        <w:rPr>
          <w:rStyle w:val="FontStyle13"/>
          <w:spacing w:val="-10"/>
          <w:sz w:val="24"/>
          <w:szCs w:val="24"/>
        </w:rPr>
        <w:t>2001</w:t>
      </w:r>
      <w:r w:rsidR="00331005">
        <w:rPr>
          <w:rStyle w:val="FontStyle13"/>
          <w:spacing w:val="-10"/>
          <w:sz w:val="24"/>
          <w:szCs w:val="24"/>
        </w:rPr>
        <w:t> р.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№</w:t>
      </w:r>
      <w:r w:rsidR="00331005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2623-111 із змінами </w:t>
      </w:r>
    </w:p>
    <w:p w:rsidR="006804AA" w:rsidRPr="00456AF0" w:rsidRDefault="006804AA" w:rsidP="006804AA">
      <w:pPr>
        <w:jc w:val="both"/>
        <w:rPr>
          <w:spacing w:val="-10"/>
          <w:sz w:val="24"/>
          <w:szCs w:val="24"/>
        </w:rPr>
      </w:pPr>
    </w:p>
    <w:p w:rsidR="006804AA" w:rsidRPr="00456AF0" w:rsidRDefault="006804AA" w:rsidP="006804AA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  <w:r w:rsidRPr="00456AF0">
        <w:rPr>
          <w:spacing w:val="-10"/>
          <w:sz w:val="24"/>
          <w:szCs w:val="24"/>
        </w:rPr>
        <w:t>** відповідно до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Переліку пріоритетних тематичних напрямів наукових досліджень і науково-технічних розробок на період до 202</w:t>
      </w:r>
      <w:r w:rsidR="00791C67">
        <w:rPr>
          <w:rStyle w:val="FontStyle12"/>
          <w:rFonts w:ascii="Times New Roman" w:hAnsi="Times New Roman"/>
          <w:spacing w:val="-10"/>
          <w:sz w:val="24"/>
          <w:szCs w:val="24"/>
        </w:rPr>
        <w:t>1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року, затверджених постановою Кабінету Міністрів України від 7 вересня 2011</w:t>
      </w:r>
      <w:r w:rsidR="00331005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>р. №</w:t>
      </w:r>
      <w:r w:rsidR="00331005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942, 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(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із змінами, внесеними згідно з </w:t>
      </w:r>
      <w:r w:rsidR="00331005">
        <w:rPr>
          <w:rStyle w:val="FontStyle12"/>
          <w:rFonts w:ascii="Times New Roman" w:hAnsi="Times New Roman"/>
          <w:spacing w:val="-10"/>
          <w:sz w:val="24"/>
          <w:szCs w:val="24"/>
        </w:rPr>
        <w:t>п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остановами 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Кабінету Міністрів України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№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>556 від 23</w:t>
      </w:r>
      <w:r w:rsidR="00331005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серпня 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>2016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 р.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>, №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>380 від 21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квітня </w:t>
      </w:r>
      <w:r w:rsidR="002869F6" w:rsidRPr="002869F6">
        <w:rPr>
          <w:rStyle w:val="FontStyle12"/>
          <w:rFonts w:ascii="Times New Roman" w:hAnsi="Times New Roman"/>
          <w:spacing w:val="-10"/>
          <w:sz w:val="24"/>
          <w:szCs w:val="24"/>
        </w:rPr>
        <w:t>2021</w:t>
      </w:r>
      <w:r w:rsidR="002869F6">
        <w:rPr>
          <w:rStyle w:val="FontStyle12"/>
          <w:rFonts w:ascii="Times New Roman" w:hAnsi="Times New Roman"/>
          <w:spacing w:val="-10"/>
          <w:sz w:val="24"/>
          <w:szCs w:val="24"/>
        </w:rPr>
        <w:t> р.</w:t>
      </w:r>
      <w:r w:rsidRPr="00456AF0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) </w:t>
      </w:r>
    </w:p>
    <w:p w:rsidR="006804AA" w:rsidRPr="00456AF0" w:rsidRDefault="006804AA" w:rsidP="006804AA">
      <w:pPr>
        <w:jc w:val="both"/>
        <w:rPr>
          <w:spacing w:val="-10"/>
          <w:sz w:val="24"/>
          <w:szCs w:val="24"/>
        </w:rPr>
      </w:pPr>
    </w:p>
    <w:p w:rsidR="001840D1" w:rsidRPr="00564DCF" w:rsidRDefault="006804AA" w:rsidP="00261B56">
      <w:pPr>
        <w:jc w:val="both"/>
        <w:rPr>
          <w:spacing w:val="-10"/>
          <w:sz w:val="24"/>
          <w:szCs w:val="24"/>
        </w:rPr>
      </w:pPr>
      <w:r w:rsidRPr="00456AF0">
        <w:rPr>
          <w:spacing w:val="-10"/>
          <w:sz w:val="24"/>
          <w:szCs w:val="24"/>
        </w:rPr>
        <w:t xml:space="preserve">*** 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 на 2022-2026 рр. </w:t>
      </w:r>
      <w:r w:rsidR="003274FA">
        <w:rPr>
          <w:spacing w:val="-10"/>
          <w:sz w:val="24"/>
          <w:szCs w:val="24"/>
        </w:rPr>
        <w:t>затверджених постановою</w:t>
      </w:r>
      <w:r w:rsidRPr="00456AF0">
        <w:rPr>
          <w:spacing w:val="-10"/>
          <w:sz w:val="24"/>
          <w:szCs w:val="24"/>
        </w:rPr>
        <w:t xml:space="preserve"> загальни</w:t>
      </w:r>
      <w:r w:rsidR="00BF25F2">
        <w:rPr>
          <w:spacing w:val="-10"/>
          <w:sz w:val="24"/>
          <w:szCs w:val="24"/>
        </w:rPr>
        <w:t>х</w:t>
      </w:r>
      <w:r w:rsidRPr="00456AF0">
        <w:rPr>
          <w:spacing w:val="-10"/>
          <w:sz w:val="24"/>
          <w:szCs w:val="24"/>
        </w:rPr>
        <w:t xml:space="preserve"> збор</w:t>
      </w:r>
      <w:r w:rsidR="00BF25F2">
        <w:rPr>
          <w:spacing w:val="-10"/>
          <w:sz w:val="24"/>
          <w:szCs w:val="24"/>
        </w:rPr>
        <w:t xml:space="preserve">ів </w:t>
      </w:r>
      <w:r w:rsidRPr="00456AF0">
        <w:rPr>
          <w:spacing w:val="-10"/>
          <w:sz w:val="24"/>
          <w:szCs w:val="24"/>
        </w:rPr>
        <w:t xml:space="preserve">НАПН України </w:t>
      </w:r>
      <w:r w:rsidR="00BF25F2">
        <w:rPr>
          <w:spacing w:val="-10"/>
          <w:sz w:val="24"/>
          <w:szCs w:val="24"/>
        </w:rPr>
        <w:t xml:space="preserve">від </w:t>
      </w:r>
      <w:r w:rsidRPr="00456AF0">
        <w:rPr>
          <w:spacing w:val="-10"/>
          <w:sz w:val="24"/>
          <w:szCs w:val="24"/>
        </w:rPr>
        <w:t>19 листопада 2021 р. №  1-1/2-4</w:t>
      </w:r>
    </w:p>
    <w:sectPr w:rsidR="001840D1" w:rsidRPr="00564DCF" w:rsidSect="00727D24">
      <w:footerReference w:type="even" r:id="rId8"/>
      <w:footerReference w:type="default" r:id="rId9"/>
      <w:type w:val="continuous"/>
      <w:pgSz w:w="16838" w:h="11906" w:orient="landscape" w:code="9"/>
      <w:pgMar w:top="1134" w:right="567" w:bottom="1134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09" w:rsidRDefault="00AA0C09">
      <w:r>
        <w:separator/>
      </w:r>
    </w:p>
  </w:endnote>
  <w:endnote w:type="continuationSeparator" w:id="0">
    <w:p w:rsidR="00AA0C09" w:rsidRDefault="00AA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¬рЎю??Ўю¬в?Ўю¬Б?Ўю¬в|?Ўю¬в?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87D" w:rsidRDefault="00B0487D" w:rsidP="004E432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0487D" w:rsidRDefault="00B0487D" w:rsidP="006F743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D9" w:rsidRPr="00DC6D2A" w:rsidRDefault="00FE12D9">
    <w:pPr>
      <w:pStyle w:val="ae"/>
      <w:jc w:val="right"/>
      <w:rPr>
        <w:sz w:val="24"/>
        <w:szCs w:val="24"/>
      </w:rPr>
    </w:pPr>
    <w:r w:rsidRPr="00DC6D2A">
      <w:rPr>
        <w:sz w:val="24"/>
        <w:szCs w:val="24"/>
      </w:rPr>
      <w:fldChar w:fldCharType="begin"/>
    </w:r>
    <w:r w:rsidRPr="00DC6D2A">
      <w:rPr>
        <w:sz w:val="24"/>
        <w:szCs w:val="24"/>
      </w:rPr>
      <w:instrText>PAGE   \* MERGEFORMAT</w:instrText>
    </w:r>
    <w:r w:rsidRPr="00DC6D2A">
      <w:rPr>
        <w:sz w:val="24"/>
        <w:szCs w:val="24"/>
      </w:rPr>
      <w:fldChar w:fldCharType="separate"/>
    </w:r>
    <w:r w:rsidRPr="00DC6D2A">
      <w:rPr>
        <w:sz w:val="24"/>
        <w:szCs w:val="24"/>
      </w:rPr>
      <w:t>2</w:t>
    </w:r>
    <w:r w:rsidRPr="00DC6D2A">
      <w:rPr>
        <w:sz w:val="24"/>
        <w:szCs w:val="24"/>
      </w:rPr>
      <w:fldChar w:fldCharType="end"/>
    </w:r>
  </w:p>
  <w:p w:rsidR="00B0487D" w:rsidRDefault="00B0487D" w:rsidP="006F743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09" w:rsidRDefault="00AA0C09">
      <w:r>
        <w:separator/>
      </w:r>
    </w:p>
  </w:footnote>
  <w:footnote w:type="continuationSeparator" w:id="0">
    <w:p w:rsidR="00AA0C09" w:rsidRDefault="00AA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A51"/>
    <w:multiLevelType w:val="hybridMultilevel"/>
    <w:tmpl w:val="9076A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FD77F9"/>
    <w:multiLevelType w:val="hybridMultilevel"/>
    <w:tmpl w:val="C4822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3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0F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61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05C5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0F8D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26A"/>
    <w:rsid w:val="000C52B8"/>
    <w:rsid w:val="000C5925"/>
    <w:rsid w:val="000C6561"/>
    <w:rsid w:val="000D187C"/>
    <w:rsid w:val="000D273C"/>
    <w:rsid w:val="000D4B7E"/>
    <w:rsid w:val="000D4E88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940"/>
    <w:rsid w:val="00100E9A"/>
    <w:rsid w:val="00101D5E"/>
    <w:rsid w:val="001039EB"/>
    <w:rsid w:val="001104CA"/>
    <w:rsid w:val="00111217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B0A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455"/>
    <w:rsid w:val="00136625"/>
    <w:rsid w:val="001366F0"/>
    <w:rsid w:val="00136969"/>
    <w:rsid w:val="00142D73"/>
    <w:rsid w:val="001438DB"/>
    <w:rsid w:val="00143F8E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40D1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410F"/>
    <w:rsid w:val="001A6084"/>
    <w:rsid w:val="001B0F26"/>
    <w:rsid w:val="001B2CD6"/>
    <w:rsid w:val="001B3896"/>
    <w:rsid w:val="001B3ACF"/>
    <w:rsid w:val="001C01E8"/>
    <w:rsid w:val="001C2882"/>
    <w:rsid w:val="001C3C37"/>
    <w:rsid w:val="001C5CDC"/>
    <w:rsid w:val="001C7AEA"/>
    <w:rsid w:val="001D092E"/>
    <w:rsid w:val="001D1942"/>
    <w:rsid w:val="001D4507"/>
    <w:rsid w:val="001D7AF3"/>
    <w:rsid w:val="001D7E4F"/>
    <w:rsid w:val="001E0277"/>
    <w:rsid w:val="001E13C9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4F0C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960"/>
    <w:rsid w:val="00233D10"/>
    <w:rsid w:val="00236F83"/>
    <w:rsid w:val="00237D93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1B56"/>
    <w:rsid w:val="00265293"/>
    <w:rsid w:val="0026618B"/>
    <w:rsid w:val="002665E7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869F6"/>
    <w:rsid w:val="00290AE6"/>
    <w:rsid w:val="002918AB"/>
    <w:rsid w:val="00292A12"/>
    <w:rsid w:val="00292BD6"/>
    <w:rsid w:val="00292E8D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AD6"/>
    <w:rsid w:val="002E5CC1"/>
    <w:rsid w:val="002E6697"/>
    <w:rsid w:val="002E6E94"/>
    <w:rsid w:val="002E77A4"/>
    <w:rsid w:val="002F06FC"/>
    <w:rsid w:val="002F1F4D"/>
    <w:rsid w:val="002F512C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517"/>
    <w:rsid w:val="00324C2D"/>
    <w:rsid w:val="00324E58"/>
    <w:rsid w:val="00326EA4"/>
    <w:rsid w:val="003274FA"/>
    <w:rsid w:val="00331005"/>
    <w:rsid w:val="00331C72"/>
    <w:rsid w:val="003322CE"/>
    <w:rsid w:val="00334097"/>
    <w:rsid w:val="003351C1"/>
    <w:rsid w:val="00336326"/>
    <w:rsid w:val="00336960"/>
    <w:rsid w:val="00336C66"/>
    <w:rsid w:val="0034053F"/>
    <w:rsid w:val="003409FD"/>
    <w:rsid w:val="00340E3C"/>
    <w:rsid w:val="0034259A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5164"/>
    <w:rsid w:val="00365947"/>
    <w:rsid w:val="00365AE2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3A65"/>
    <w:rsid w:val="003A51A1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4FF1"/>
    <w:rsid w:val="003E5C77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E0D"/>
    <w:rsid w:val="00415FC5"/>
    <w:rsid w:val="00416EC7"/>
    <w:rsid w:val="004210FB"/>
    <w:rsid w:val="00422338"/>
    <w:rsid w:val="00426C27"/>
    <w:rsid w:val="00427A33"/>
    <w:rsid w:val="00430612"/>
    <w:rsid w:val="00430D47"/>
    <w:rsid w:val="0043239E"/>
    <w:rsid w:val="004350E0"/>
    <w:rsid w:val="004364CC"/>
    <w:rsid w:val="00437152"/>
    <w:rsid w:val="00437CF9"/>
    <w:rsid w:val="00440622"/>
    <w:rsid w:val="004409E9"/>
    <w:rsid w:val="00441563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1882"/>
    <w:rsid w:val="00452036"/>
    <w:rsid w:val="00453520"/>
    <w:rsid w:val="00453A61"/>
    <w:rsid w:val="004540FC"/>
    <w:rsid w:val="00456AF0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2835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232A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F91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AA"/>
    <w:rsid w:val="00511EE7"/>
    <w:rsid w:val="005122F7"/>
    <w:rsid w:val="00513599"/>
    <w:rsid w:val="00513E82"/>
    <w:rsid w:val="00514D88"/>
    <w:rsid w:val="00514E21"/>
    <w:rsid w:val="00514E74"/>
    <w:rsid w:val="0051723B"/>
    <w:rsid w:val="00517DCC"/>
    <w:rsid w:val="00526CBC"/>
    <w:rsid w:val="00533426"/>
    <w:rsid w:val="005350D5"/>
    <w:rsid w:val="005371BB"/>
    <w:rsid w:val="00540024"/>
    <w:rsid w:val="0054054F"/>
    <w:rsid w:val="00541A1D"/>
    <w:rsid w:val="00542255"/>
    <w:rsid w:val="005424A8"/>
    <w:rsid w:val="005427C5"/>
    <w:rsid w:val="00543CEB"/>
    <w:rsid w:val="00545452"/>
    <w:rsid w:val="00545C77"/>
    <w:rsid w:val="00546914"/>
    <w:rsid w:val="00547BC9"/>
    <w:rsid w:val="00551CEC"/>
    <w:rsid w:val="00552214"/>
    <w:rsid w:val="0055298B"/>
    <w:rsid w:val="005555AC"/>
    <w:rsid w:val="00555974"/>
    <w:rsid w:val="0056046B"/>
    <w:rsid w:val="0056069B"/>
    <w:rsid w:val="00564DCF"/>
    <w:rsid w:val="005654E1"/>
    <w:rsid w:val="00565ABF"/>
    <w:rsid w:val="005661B8"/>
    <w:rsid w:val="00566D0E"/>
    <w:rsid w:val="00566D51"/>
    <w:rsid w:val="00567264"/>
    <w:rsid w:val="005678F1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87145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B6FDF"/>
    <w:rsid w:val="005C0369"/>
    <w:rsid w:val="005C1419"/>
    <w:rsid w:val="005C198F"/>
    <w:rsid w:val="005C2B4E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700"/>
    <w:rsid w:val="006035F0"/>
    <w:rsid w:val="0060598E"/>
    <w:rsid w:val="00606D07"/>
    <w:rsid w:val="006122EB"/>
    <w:rsid w:val="00612886"/>
    <w:rsid w:val="00615118"/>
    <w:rsid w:val="006155C0"/>
    <w:rsid w:val="006165A7"/>
    <w:rsid w:val="00617BD8"/>
    <w:rsid w:val="00617D7F"/>
    <w:rsid w:val="0062008E"/>
    <w:rsid w:val="00620CA5"/>
    <w:rsid w:val="006213FB"/>
    <w:rsid w:val="00623D74"/>
    <w:rsid w:val="006309E7"/>
    <w:rsid w:val="006314A3"/>
    <w:rsid w:val="00631807"/>
    <w:rsid w:val="00633162"/>
    <w:rsid w:val="0063395A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6C81"/>
    <w:rsid w:val="0067092B"/>
    <w:rsid w:val="00672BA9"/>
    <w:rsid w:val="006732B0"/>
    <w:rsid w:val="00673A8D"/>
    <w:rsid w:val="00673CEA"/>
    <w:rsid w:val="00675D68"/>
    <w:rsid w:val="0067749D"/>
    <w:rsid w:val="0068041B"/>
    <w:rsid w:val="006804AA"/>
    <w:rsid w:val="00680B1A"/>
    <w:rsid w:val="0068123E"/>
    <w:rsid w:val="00682BB8"/>
    <w:rsid w:val="00682DB7"/>
    <w:rsid w:val="00683338"/>
    <w:rsid w:val="00683EED"/>
    <w:rsid w:val="0068454D"/>
    <w:rsid w:val="00684BD3"/>
    <w:rsid w:val="00686596"/>
    <w:rsid w:val="0068752F"/>
    <w:rsid w:val="006878C9"/>
    <w:rsid w:val="0069033F"/>
    <w:rsid w:val="00691932"/>
    <w:rsid w:val="0069322B"/>
    <w:rsid w:val="00693F4A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74AD"/>
    <w:rsid w:val="006A766F"/>
    <w:rsid w:val="006B140D"/>
    <w:rsid w:val="006B27FE"/>
    <w:rsid w:val="006B44C1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79E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1BA3"/>
    <w:rsid w:val="00723770"/>
    <w:rsid w:val="00724179"/>
    <w:rsid w:val="00724546"/>
    <w:rsid w:val="00725A4B"/>
    <w:rsid w:val="00727AC8"/>
    <w:rsid w:val="00727D24"/>
    <w:rsid w:val="007312F3"/>
    <w:rsid w:val="00731CA0"/>
    <w:rsid w:val="007322C8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1EE3"/>
    <w:rsid w:val="00743736"/>
    <w:rsid w:val="00743F41"/>
    <w:rsid w:val="007454C3"/>
    <w:rsid w:val="00747190"/>
    <w:rsid w:val="00751CA8"/>
    <w:rsid w:val="00753494"/>
    <w:rsid w:val="00754B79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87D1B"/>
    <w:rsid w:val="0079022C"/>
    <w:rsid w:val="00790667"/>
    <w:rsid w:val="007907F4"/>
    <w:rsid w:val="00791C67"/>
    <w:rsid w:val="0079329F"/>
    <w:rsid w:val="00794735"/>
    <w:rsid w:val="00794F18"/>
    <w:rsid w:val="00795672"/>
    <w:rsid w:val="0079618C"/>
    <w:rsid w:val="007976FD"/>
    <w:rsid w:val="00797C16"/>
    <w:rsid w:val="007A4530"/>
    <w:rsid w:val="007A4E0B"/>
    <w:rsid w:val="007A7DD9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34FC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5913"/>
    <w:rsid w:val="007F5CB6"/>
    <w:rsid w:val="007F6D57"/>
    <w:rsid w:val="007F6EF5"/>
    <w:rsid w:val="00800FAC"/>
    <w:rsid w:val="00801437"/>
    <w:rsid w:val="0080225A"/>
    <w:rsid w:val="008062A9"/>
    <w:rsid w:val="00814125"/>
    <w:rsid w:val="008145B3"/>
    <w:rsid w:val="008149BA"/>
    <w:rsid w:val="008149EF"/>
    <w:rsid w:val="008153F2"/>
    <w:rsid w:val="00815D6B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27DAE"/>
    <w:rsid w:val="00830646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4D8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870CC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3FCB"/>
    <w:rsid w:val="008B4388"/>
    <w:rsid w:val="008B45C9"/>
    <w:rsid w:val="008B46C7"/>
    <w:rsid w:val="008B5952"/>
    <w:rsid w:val="008B6A36"/>
    <w:rsid w:val="008B73F3"/>
    <w:rsid w:val="008B7A26"/>
    <w:rsid w:val="008B7EC1"/>
    <w:rsid w:val="008C05C6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4CB9"/>
    <w:rsid w:val="008D53FA"/>
    <w:rsid w:val="008D61BB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5A6"/>
    <w:rsid w:val="009042ED"/>
    <w:rsid w:val="0090626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6FE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55C0"/>
    <w:rsid w:val="009406AF"/>
    <w:rsid w:val="00940C50"/>
    <w:rsid w:val="00941515"/>
    <w:rsid w:val="0094167E"/>
    <w:rsid w:val="00941F0F"/>
    <w:rsid w:val="00942DBD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3C79"/>
    <w:rsid w:val="009861D6"/>
    <w:rsid w:val="00987370"/>
    <w:rsid w:val="009876F9"/>
    <w:rsid w:val="00990FAD"/>
    <w:rsid w:val="00991D5A"/>
    <w:rsid w:val="00992536"/>
    <w:rsid w:val="009926FD"/>
    <w:rsid w:val="0099389E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51BD"/>
    <w:rsid w:val="009B5606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2F26"/>
    <w:rsid w:val="009F31BD"/>
    <w:rsid w:val="009F4A60"/>
    <w:rsid w:val="009F5320"/>
    <w:rsid w:val="00A0014C"/>
    <w:rsid w:val="00A00CEE"/>
    <w:rsid w:val="00A00D3E"/>
    <w:rsid w:val="00A02946"/>
    <w:rsid w:val="00A034B1"/>
    <w:rsid w:val="00A060AA"/>
    <w:rsid w:val="00A0766A"/>
    <w:rsid w:val="00A07D76"/>
    <w:rsid w:val="00A13654"/>
    <w:rsid w:val="00A15925"/>
    <w:rsid w:val="00A169F1"/>
    <w:rsid w:val="00A179D9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26048"/>
    <w:rsid w:val="00A310B4"/>
    <w:rsid w:val="00A31126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2AA"/>
    <w:rsid w:val="00A61412"/>
    <w:rsid w:val="00A6166C"/>
    <w:rsid w:val="00A62C89"/>
    <w:rsid w:val="00A63719"/>
    <w:rsid w:val="00A6466C"/>
    <w:rsid w:val="00A64C65"/>
    <w:rsid w:val="00A676D7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0C09"/>
    <w:rsid w:val="00AA1460"/>
    <w:rsid w:val="00AA1C8E"/>
    <w:rsid w:val="00AA269B"/>
    <w:rsid w:val="00AA3142"/>
    <w:rsid w:val="00AA446A"/>
    <w:rsid w:val="00AA5829"/>
    <w:rsid w:val="00AB04CB"/>
    <w:rsid w:val="00AB1888"/>
    <w:rsid w:val="00AB195B"/>
    <w:rsid w:val="00AB2257"/>
    <w:rsid w:val="00AB2E1F"/>
    <w:rsid w:val="00AB4F3C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5D97"/>
    <w:rsid w:val="00AD626A"/>
    <w:rsid w:val="00AE0170"/>
    <w:rsid w:val="00AE110E"/>
    <w:rsid w:val="00AE401A"/>
    <w:rsid w:val="00AE4F86"/>
    <w:rsid w:val="00AE5EA6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159CB"/>
    <w:rsid w:val="00B20813"/>
    <w:rsid w:val="00B20C1C"/>
    <w:rsid w:val="00B213C1"/>
    <w:rsid w:val="00B2164F"/>
    <w:rsid w:val="00B229E6"/>
    <w:rsid w:val="00B24706"/>
    <w:rsid w:val="00B25237"/>
    <w:rsid w:val="00B25392"/>
    <w:rsid w:val="00B2563A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8E4"/>
    <w:rsid w:val="00B43E94"/>
    <w:rsid w:val="00B44153"/>
    <w:rsid w:val="00B44DBA"/>
    <w:rsid w:val="00B45EB9"/>
    <w:rsid w:val="00B4605D"/>
    <w:rsid w:val="00B478EA"/>
    <w:rsid w:val="00B50AF3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8BA"/>
    <w:rsid w:val="00B73FD8"/>
    <w:rsid w:val="00B76F4E"/>
    <w:rsid w:val="00B777C1"/>
    <w:rsid w:val="00B77836"/>
    <w:rsid w:val="00B8196D"/>
    <w:rsid w:val="00B83ED9"/>
    <w:rsid w:val="00B90CB5"/>
    <w:rsid w:val="00B935F0"/>
    <w:rsid w:val="00B941FF"/>
    <w:rsid w:val="00B956BD"/>
    <w:rsid w:val="00B95EF0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1BF9"/>
    <w:rsid w:val="00BB2541"/>
    <w:rsid w:val="00BB3B12"/>
    <w:rsid w:val="00BB5373"/>
    <w:rsid w:val="00BC1438"/>
    <w:rsid w:val="00BC1A19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7F46"/>
    <w:rsid w:val="00BF08ED"/>
    <w:rsid w:val="00BF1B48"/>
    <w:rsid w:val="00BF25F2"/>
    <w:rsid w:val="00BF288E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07307"/>
    <w:rsid w:val="00C102E4"/>
    <w:rsid w:val="00C11790"/>
    <w:rsid w:val="00C1471D"/>
    <w:rsid w:val="00C14E98"/>
    <w:rsid w:val="00C15286"/>
    <w:rsid w:val="00C15DB1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55D5B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7CF4"/>
    <w:rsid w:val="00C82883"/>
    <w:rsid w:val="00C82B29"/>
    <w:rsid w:val="00C82CC6"/>
    <w:rsid w:val="00C8479D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539F"/>
    <w:rsid w:val="00CB6AB4"/>
    <w:rsid w:val="00CB752B"/>
    <w:rsid w:val="00CC0D44"/>
    <w:rsid w:val="00CC0F9E"/>
    <w:rsid w:val="00CC1E1F"/>
    <w:rsid w:val="00CC28DA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4BF7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203C"/>
    <w:rsid w:val="00DA57DE"/>
    <w:rsid w:val="00DA65C8"/>
    <w:rsid w:val="00DA667E"/>
    <w:rsid w:val="00DA6BDC"/>
    <w:rsid w:val="00DB0CE7"/>
    <w:rsid w:val="00DB13F5"/>
    <w:rsid w:val="00DB35A6"/>
    <w:rsid w:val="00DB4D9E"/>
    <w:rsid w:val="00DB6B9E"/>
    <w:rsid w:val="00DB6D78"/>
    <w:rsid w:val="00DB7F2A"/>
    <w:rsid w:val="00DB7F52"/>
    <w:rsid w:val="00DC1ACE"/>
    <w:rsid w:val="00DC3033"/>
    <w:rsid w:val="00DC48D4"/>
    <w:rsid w:val="00DC4F11"/>
    <w:rsid w:val="00DC6241"/>
    <w:rsid w:val="00DC6D2A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135"/>
    <w:rsid w:val="00E26CE3"/>
    <w:rsid w:val="00E27D00"/>
    <w:rsid w:val="00E311AA"/>
    <w:rsid w:val="00E32C58"/>
    <w:rsid w:val="00E35B1E"/>
    <w:rsid w:val="00E36136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3126"/>
    <w:rsid w:val="00E542D9"/>
    <w:rsid w:val="00E553D9"/>
    <w:rsid w:val="00E55602"/>
    <w:rsid w:val="00E56110"/>
    <w:rsid w:val="00E57441"/>
    <w:rsid w:val="00E600C4"/>
    <w:rsid w:val="00E62ABB"/>
    <w:rsid w:val="00E62E73"/>
    <w:rsid w:val="00E62E79"/>
    <w:rsid w:val="00E631C1"/>
    <w:rsid w:val="00E63FD5"/>
    <w:rsid w:val="00E64F33"/>
    <w:rsid w:val="00E65569"/>
    <w:rsid w:val="00E66058"/>
    <w:rsid w:val="00E66D83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42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132"/>
    <w:rsid w:val="00EC187D"/>
    <w:rsid w:val="00EC3BCE"/>
    <w:rsid w:val="00EC5DA3"/>
    <w:rsid w:val="00EC7D27"/>
    <w:rsid w:val="00ED07C2"/>
    <w:rsid w:val="00ED44CB"/>
    <w:rsid w:val="00ED4FA7"/>
    <w:rsid w:val="00ED7D1E"/>
    <w:rsid w:val="00EE0B13"/>
    <w:rsid w:val="00EE1CD3"/>
    <w:rsid w:val="00EE3D3C"/>
    <w:rsid w:val="00EE5CAB"/>
    <w:rsid w:val="00EE60AB"/>
    <w:rsid w:val="00EE7D43"/>
    <w:rsid w:val="00EF03DD"/>
    <w:rsid w:val="00EF47F1"/>
    <w:rsid w:val="00EF4E3A"/>
    <w:rsid w:val="00EF5C96"/>
    <w:rsid w:val="00EF5F1B"/>
    <w:rsid w:val="00EF6116"/>
    <w:rsid w:val="00EF79AE"/>
    <w:rsid w:val="00F0088E"/>
    <w:rsid w:val="00F023D3"/>
    <w:rsid w:val="00F044EA"/>
    <w:rsid w:val="00F06513"/>
    <w:rsid w:val="00F076FE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0D4F"/>
    <w:rsid w:val="00F2248E"/>
    <w:rsid w:val="00F22861"/>
    <w:rsid w:val="00F23678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1FF"/>
    <w:rsid w:val="00F46DE8"/>
    <w:rsid w:val="00F512E4"/>
    <w:rsid w:val="00F533F9"/>
    <w:rsid w:val="00F535A8"/>
    <w:rsid w:val="00F536C7"/>
    <w:rsid w:val="00F55C9A"/>
    <w:rsid w:val="00F570CA"/>
    <w:rsid w:val="00F5763F"/>
    <w:rsid w:val="00F57D41"/>
    <w:rsid w:val="00F6206F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0A95"/>
    <w:rsid w:val="00F8240C"/>
    <w:rsid w:val="00F84FC5"/>
    <w:rsid w:val="00F852F0"/>
    <w:rsid w:val="00F85775"/>
    <w:rsid w:val="00F8782F"/>
    <w:rsid w:val="00F912C7"/>
    <w:rsid w:val="00F914EE"/>
    <w:rsid w:val="00F92DA5"/>
    <w:rsid w:val="00F930EA"/>
    <w:rsid w:val="00F9355F"/>
    <w:rsid w:val="00F939BF"/>
    <w:rsid w:val="00F941EE"/>
    <w:rsid w:val="00F950B4"/>
    <w:rsid w:val="00F97FB5"/>
    <w:rsid w:val="00FA0993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3848"/>
    <w:rsid w:val="00FD4138"/>
    <w:rsid w:val="00FD4C78"/>
    <w:rsid w:val="00FD58F1"/>
    <w:rsid w:val="00FD5D0C"/>
    <w:rsid w:val="00FD6065"/>
    <w:rsid w:val="00FE12D9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1D813D-6C55-463C-8492-E0E9012A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Body Text 2" w:uiPriority="99"/>
    <w:lsdException w:name="Block Text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ru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82888"/>
    <w:rPr>
      <w:rFonts w:cs="Times New Roman"/>
      <w:sz w:val="28"/>
      <w:lang w:val="x-none" w:eastAsia="ru-RU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character" w:customStyle="1" w:styleId="20">
    <w:name w:val="Червоний рядок 2 Знак"/>
    <w:basedOn w:val="a4"/>
    <w:link w:val="2"/>
    <w:uiPriority w:val="99"/>
    <w:locked/>
    <w:rsid w:val="00B71D4C"/>
    <w:rPr>
      <w:rFonts w:cs="Times New Roman"/>
      <w:sz w:val="24"/>
      <w:lang w:val="x-none" w:eastAsia="ru-RU"/>
    </w:rPr>
  </w:style>
  <w:style w:type="table" w:styleId="a5">
    <w:name w:val="Table Grid"/>
    <w:basedOn w:val="a1"/>
    <w:uiPriority w:val="39"/>
    <w:rsid w:val="003F293A"/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a9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a">
    <w:name w:val="List Paragraph"/>
    <w:aliases w:val="Puntos,РАБОЧИЙ"/>
    <w:basedOn w:val="a"/>
    <w:link w:val="ab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/>
      <w:b/>
      <w:sz w:val="20"/>
    </w:rPr>
  </w:style>
  <w:style w:type="character" w:customStyle="1" w:styleId="FontStyle22">
    <w:name w:val="Font Style22"/>
    <w:rsid w:val="00033FEF"/>
    <w:rPr>
      <w:rFonts w:ascii="Times New Roman" w:hAnsi="Times New Roman"/>
      <w:sz w:val="20"/>
    </w:rPr>
  </w:style>
  <w:style w:type="character" w:customStyle="1" w:styleId="FontStyle18">
    <w:name w:val="Font Style18"/>
    <w:rsid w:val="00033FEF"/>
    <w:rPr>
      <w:rFonts w:ascii="Times New Roman" w:hAnsi="Times New Roman"/>
      <w:b/>
      <w:sz w:val="26"/>
    </w:rPr>
  </w:style>
  <w:style w:type="paragraph" w:styleId="ac">
    <w:name w:val="Balloon Text"/>
    <w:basedOn w:val="a"/>
    <w:link w:val="ad"/>
    <w:uiPriority w:val="99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033FEF"/>
    <w:rPr>
      <w:rFonts w:ascii="Tahoma" w:hAnsi="Tahoma" w:cs="Times New Roman"/>
      <w:sz w:val="16"/>
      <w:lang w:val="ru-RU" w:eastAsia="ru-RU"/>
    </w:rPr>
  </w:style>
  <w:style w:type="paragraph" w:styleId="ae">
    <w:name w:val="footer"/>
    <w:basedOn w:val="a"/>
    <w:link w:val="af"/>
    <w:uiPriority w:val="99"/>
    <w:rsid w:val="00E965F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E504DA"/>
    <w:rPr>
      <w:rFonts w:cs="Times New Roman"/>
      <w:sz w:val="28"/>
      <w:lang w:val="uk-UA" w:eastAsia="ru-RU"/>
    </w:rPr>
  </w:style>
  <w:style w:type="character" w:styleId="af0">
    <w:name w:val="page number"/>
    <w:basedOn w:val="a0"/>
    <w:uiPriority w:val="99"/>
    <w:rsid w:val="0073573E"/>
    <w:rPr>
      <w:rFonts w:cs="Times New Roman"/>
    </w:rPr>
  </w:style>
  <w:style w:type="paragraph" w:styleId="af1">
    <w:name w:val="Title"/>
    <w:basedOn w:val="a"/>
    <w:link w:val="af2"/>
    <w:uiPriority w:val="10"/>
    <w:qFormat/>
    <w:rsid w:val="008216F7"/>
    <w:pPr>
      <w:jc w:val="center"/>
    </w:pPr>
    <w:rPr>
      <w:szCs w:val="24"/>
    </w:rPr>
  </w:style>
  <w:style w:type="character" w:customStyle="1" w:styleId="af2">
    <w:name w:val="Назва Знак"/>
    <w:basedOn w:val="a0"/>
    <w:link w:val="a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customStyle="1" w:styleId="1">
    <w:name w:val="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10">
    <w:name w:val="Знак Знак1"/>
    <w:rsid w:val="00DD544B"/>
    <w:rPr>
      <w:rFonts w:ascii="Times New Roman" w:hAnsi="Times New Roman"/>
      <w:sz w:val="24"/>
      <w:lang w:val="x-none" w:eastAsia="ru-RU"/>
    </w:rPr>
  </w:style>
  <w:style w:type="paragraph" w:styleId="af3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styleId="af4">
    <w:name w:val="Strong"/>
    <w:basedOn w:val="a0"/>
    <w:uiPriority w:val="22"/>
    <w:qFormat/>
    <w:rsid w:val="0086103A"/>
    <w:rPr>
      <w:rFonts w:cs="Times New Roman"/>
      <w:b/>
    </w:rPr>
  </w:style>
  <w:style w:type="paragraph" w:styleId="af5">
    <w:name w:val="Plain Text"/>
    <w:basedOn w:val="a"/>
    <w:link w:val="af6"/>
    <w:uiPriority w:val="99"/>
    <w:unhideWhenUsed/>
    <w:rsid w:val="0086103A"/>
    <w:rPr>
      <w:rFonts w:ascii="Courier New" w:hAnsi="Courier New"/>
      <w:sz w:val="20"/>
      <w:szCs w:val="20"/>
      <w:lang w:val="ru-UA"/>
    </w:rPr>
  </w:style>
  <w:style w:type="character" w:customStyle="1" w:styleId="af6">
    <w:name w:val="Текст Знак"/>
    <w:basedOn w:val="a0"/>
    <w:link w:val="af5"/>
    <w:uiPriority w:val="99"/>
    <w:locked/>
    <w:rsid w:val="0086103A"/>
    <w:rPr>
      <w:rFonts w:ascii="Courier New" w:hAnsi="Courier New" w:cs="Times New Roman"/>
      <w:lang w:val="x-none" w:eastAsia="ru-RU"/>
    </w:rPr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B3979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7F5CB6"/>
    <w:pPr>
      <w:spacing w:after="120" w:line="480" w:lineRule="auto"/>
      <w:ind w:left="283"/>
    </w:pPr>
    <w:rPr>
      <w:sz w:val="24"/>
      <w:szCs w:val="24"/>
      <w:lang w:val="ru-U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7F5CB6"/>
    <w:rPr>
      <w:rFonts w:cs="Times New Roman"/>
      <w:sz w:val="24"/>
      <w:lang w:val="x-none"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paragraph" w:styleId="af7">
    <w:name w:val="Body Text"/>
    <w:basedOn w:val="a"/>
    <w:link w:val="af8"/>
    <w:uiPriority w:val="99"/>
    <w:rsid w:val="00447509"/>
    <w:pPr>
      <w:jc w:val="center"/>
    </w:pPr>
    <w:rPr>
      <w:sz w:val="24"/>
      <w:szCs w:val="24"/>
      <w:lang w:val="ru-UA"/>
    </w:rPr>
  </w:style>
  <w:style w:type="character" w:customStyle="1" w:styleId="af8">
    <w:name w:val="Основний текст Знак"/>
    <w:basedOn w:val="a0"/>
    <w:link w:val="af7"/>
    <w:uiPriority w:val="99"/>
    <w:locked/>
    <w:rsid w:val="00447509"/>
    <w:rPr>
      <w:rFonts w:cs="Times New Roman"/>
      <w:sz w:val="24"/>
      <w:lang w:val="x-none"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uiPriority w:val="99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basedOn w:val="a0"/>
    <w:link w:val="23"/>
    <w:uiPriority w:val="99"/>
    <w:locked/>
    <w:rsid w:val="00764217"/>
    <w:rPr>
      <w:rFonts w:cs="Times New Roman"/>
      <w:sz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cs="Mangal"/>
      <w:kern w:val="2"/>
      <w:lang w:eastAsia="zh-CN" w:bidi="hi-IN"/>
    </w:rPr>
  </w:style>
  <w:style w:type="character" w:styleId="af9">
    <w:name w:val="Hyperlink"/>
    <w:basedOn w:val="a0"/>
    <w:uiPriority w:val="99"/>
    <w:unhideWhenUsed/>
    <w:rsid w:val="00C20A12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/>
      <w:sz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/>
      <w:sz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 w:val="ru-UA" w:eastAsia="ru-UA"/>
    </w:rPr>
  </w:style>
  <w:style w:type="character" w:customStyle="1" w:styleId="docdata">
    <w:name w:val="docdata"/>
    <w:aliases w:val="docy,v5,1514,baiaagaaboqcaaadiwqaaauxbaaaaaaaaaaaaaaaaaaaaaaaaaaaaaaaaaaaaaaaaaaaaaaaaaaaaaaaaaaaaaaaaaaaaaaaaaaaaaaaaaaaaaaaaaaaaaaaaaaaaaaaaaaaaaaaaaaaaaaaaaaaaaaaaaaaaaaaaaaaaaaaaaaaaaaaaaaaaaaaaaaaaaaaaaaaaaaaaaaaaaaaaaaaaaaaaaaaaaaaaaaaaaa"/>
    <w:rsid w:val="00130B0A"/>
  </w:style>
  <w:style w:type="paragraph" w:customStyle="1" w:styleId="5109">
    <w:name w:val="5109"/>
    <w:aliases w:val="baiaagaaboqcaaadkxiaaau5egaaaaaaaaaaaaaaaaaaaaaaaaaaaaaaaaaaaaaaaaaaaaaaaaaaaaaaaaaaaaaaaaaaaaaaaaaaaaaaaaaaaaaaaaaaaaaaaaaaaaaaaaaaaaaaaaaaaaaaaaaaaaaaaaaaaaaaaaaaaaaaaaaaaaaaaaaaaaaaaaaaaaaaaaaaaaaaaaaaaaaaaaaaaaaaaaaaaaaaaaaaaaaa"/>
    <w:basedOn w:val="a"/>
    <w:rsid w:val="00130B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rsid w:val="00130B0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130B0A"/>
    <w:rPr>
      <w:rFonts w:cs="Times New Roman"/>
      <w:sz w:val="16"/>
      <w:lang w:val="uk-UA" w:eastAsia="ru-RU"/>
    </w:rPr>
  </w:style>
  <w:style w:type="character" w:customStyle="1" w:styleId="hgkelc">
    <w:name w:val="hgkelc"/>
    <w:basedOn w:val="a0"/>
    <w:rsid w:val="00AA5829"/>
    <w:rPr>
      <w:rFonts w:cs="Times New Roman"/>
    </w:rPr>
  </w:style>
  <w:style w:type="character" w:customStyle="1" w:styleId="rvts0">
    <w:name w:val="rvts0"/>
    <w:basedOn w:val="a0"/>
    <w:rsid w:val="00AA5829"/>
    <w:rPr>
      <w:rFonts w:cs="Times New Roman"/>
    </w:rPr>
  </w:style>
  <w:style w:type="character" w:customStyle="1" w:styleId="rvts15">
    <w:name w:val="rvts15"/>
    <w:basedOn w:val="a0"/>
    <w:rsid w:val="00AA5829"/>
    <w:rPr>
      <w:rFonts w:cs="Times New Roman"/>
    </w:rPr>
  </w:style>
  <w:style w:type="paragraph" w:styleId="afa">
    <w:name w:val="Block Text"/>
    <w:basedOn w:val="a"/>
    <w:uiPriority w:val="99"/>
    <w:rsid w:val="00AA5829"/>
    <w:pPr>
      <w:widowControl w:val="0"/>
      <w:shd w:val="clear" w:color="auto" w:fill="FFFFFF"/>
      <w:autoSpaceDE w:val="0"/>
      <w:autoSpaceDN w:val="0"/>
      <w:adjustRightInd w:val="0"/>
      <w:ind w:left="-57" w:right="-57" w:firstLine="13"/>
    </w:pPr>
    <w:rPr>
      <w:color w:val="000000"/>
      <w:sz w:val="24"/>
      <w:szCs w:val="24"/>
    </w:rPr>
  </w:style>
  <w:style w:type="paragraph" w:customStyle="1" w:styleId="rvps2">
    <w:name w:val="rvps2"/>
    <w:basedOn w:val="a"/>
    <w:rsid w:val="000D27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b">
    <w:name w:val="Абзац списку Знак"/>
    <w:aliases w:val="Puntos Знак,РАБОЧИЙ Знак"/>
    <w:link w:val="aa"/>
    <w:uiPriority w:val="34"/>
    <w:locked/>
    <w:rsid w:val="000D273C"/>
    <w:rPr>
      <w:rFonts w:ascii="Calibri" w:hAnsi="Calibri"/>
      <w:sz w:val="22"/>
      <w:lang w:val="ru-RU" w:eastAsia="ru-RU"/>
    </w:rPr>
  </w:style>
  <w:style w:type="character" w:customStyle="1" w:styleId="FontStyle14">
    <w:name w:val="Font Style14"/>
    <w:uiPriority w:val="99"/>
    <w:rsid w:val="000D273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8C11-98C9-4DAE-B918-35CA764B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16010</Words>
  <Characters>9126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2020-12-29T13:16:00Z</cp:lastPrinted>
  <dcterms:created xsi:type="dcterms:W3CDTF">2021-12-16T16:33:00Z</dcterms:created>
  <dcterms:modified xsi:type="dcterms:W3CDTF">2021-12-16T16:33:00Z</dcterms:modified>
</cp:coreProperties>
</file>